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0FA3E" w14:textId="498313D5" w:rsidR="00BC7E64" w:rsidRDefault="00BC7E64" w:rsidP="00595596">
      <w:pPr>
        <w:pStyle w:val="Title"/>
        <w:rPr>
          <w:rFonts w:ascii="Candara" w:hAnsi="Candara"/>
          <w:sz w:val="36"/>
          <w:szCs w:val="36"/>
        </w:rPr>
      </w:pPr>
      <w:r w:rsidRPr="00BC7E64">
        <w:rPr>
          <w:rFonts w:ascii="Candara" w:hAnsi="Candara"/>
          <w:b/>
          <w:noProof/>
          <w:sz w:val="36"/>
          <w:szCs w:val="36"/>
          <w:lang w:eastAsia="en-GB"/>
        </w:rPr>
        <w:drawing>
          <wp:anchor distT="0" distB="0" distL="114300" distR="114300" simplePos="0" relativeHeight="251657216" behindDoc="0" locked="0" layoutInCell="1" allowOverlap="1" wp14:anchorId="3D3F39D3" wp14:editId="0C913CF8">
            <wp:simplePos x="0" y="0"/>
            <wp:positionH relativeFrom="margin">
              <wp:posOffset>5810250</wp:posOffset>
            </wp:positionH>
            <wp:positionV relativeFrom="margin">
              <wp:posOffset>-63500</wp:posOffset>
            </wp:positionV>
            <wp:extent cx="895350" cy="958850"/>
            <wp:effectExtent l="0" t="0" r="0" b="0"/>
            <wp:wrapSquare wrapText="bothSides"/>
            <wp:docPr id="3" name="Picture 3" descr="logo" title="SPS logo">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a:hlinkClick r:id="rId11"/>
                    </pic:cNvPr>
                    <pic:cNvPicPr>
                      <a:picLocks noChangeAspect="1" noChangeArrowheads="1"/>
                    </pic:cNvPicPr>
                  </pic:nvPicPr>
                  <pic:blipFill>
                    <a:blip r:embed="rId12" cstate="print"/>
                    <a:srcRect/>
                    <a:stretch>
                      <a:fillRect/>
                    </a:stretch>
                  </pic:blipFill>
                  <pic:spPr bwMode="auto">
                    <a:xfrm>
                      <a:off x="0" y="0"/>
                      <a:ext cx="895350" cy="9588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F0B7B93" w14:textId="77777777" w:rsidR="00BC7E64" w:rsidRDefault="00BC7E64" w:rsidP="00595596">
      <w:pPr>
        <w:pStyle w:val="Title"/>
        <w:rPr>
          <w:rFonts w:ascii="Candara" w:hAnsi="Candara"/>
          <w:sz w:val="36"/>
          <w:szCs w:val="36"/>
        </w:rPr>
      </w:pPr>
    </w:p>
    <w:p w14:paraId="0A46CCD4" w14:textId="77777777" w:rsidR="00BC7E64" w:rsidRDefault="00BC7E64" w:rsidP="00595596">
      <w:pPr>
        <w:pStyle w:val="Title"/>
        <w:rPr>
          <w:rFonts w:ascii="Candara" w:hAnsi="Candara"/>
          <w:sz w:val="36"/>
          <w:szCs w:val="36"/>
        </w:rPr>
      </w:pPr>
    </w:p>
    <w:p w14:paraId="31ED783E" w14:textId="77777777" w:rsidR="00BC7E64" w:rsidRDefault="00BC7E64" w:rsidP="00595596">
      <w:pPr>
        <w:pStyle w:val="Title"/>
        <w:rPr>
          <w:rFonts w:ascii="Candara" w:hAnsi="Candara"/>
          <w:sz w:val="36"/>
          <w:szCs w:val="36"/>
        </w:rPr>
      </w:pPr>
    </w:p>
    <w:p w14:paraId="3A1BB547" w14:textId="5B5E173E" w:rsidR="004743C2" w:rsidRPr="00BC7E64" w:rsidRDefault="00594473" w:rsidP="00BC7E64">
      <w:pPr>
        <w:pStyle w:val="Title"/>
        <w:jc w:val="center"/>
        <w:rPr>
          <w:rFonts w:ascii="Candara" w:hAnsi="Candara"/>
          <w:sz w:val="40"/>
          <w:szCs w:val="40"/>
        </w:rPr>
      </w:pPr>
      <w:r w:rsidRPr="00BC7E64">
        <w:rPr>
          <w:rFonts w:ascii="Candara" w:hAnsi="Candara"/>
          <w:sz w:val="40"/>
          <w:szCs w:val="40"/>
        </w:rPr>
        <w:t xml:space="preserve">Equality </w:t>
      </w:r>
      <w:r w:rsidR="000D42BE" w:rsidRPr="00BC7E64">
        <w:rPr>
          <w:rFonts w:ascii="Candara" w:hAnsi="Candara"/>
          <w:sz w:val="40"/>
          <w:szCs w:val="40"/>
        </w:rPr>
        <w:t xml:space="preserve">and Human Rights </w:t>
      </w:r>
      <w:r w:rsidRPr="00BC7E64">
        <w:rPr>
          <w:rFonts w:ascii="Candara" w:hAnsi="Candara"/>
          <w:sz w:val="40"/>
          <w:szCs w:val="40"/>
        </w:rPr>
        <w:t>Impact Assessment</w:t>
      </w:r>
      <w:r w:rsidR="00BC7E64">
        <w:rPr>
          <w:rFonts w:ascii="Candara" w:hAnsi="Candara"/>
          <w:sz w:val="40"/>
          <w:szCs w:val="40"/>
        </w:rPr>
        <w:t xml:space="preserve"> (EHRIA)</w:t>
      </w:r>
      <w:r w:rsidRPr="00BC7E64">
        <w:rPr>
          <w:rFonts w:ascii="Candara" w:hAnsi="Candara"/>
          <w:sz w:val="40"/>
          <w:szCs w:val="40"/>
        </w:rPr>
        <w:t xml:space="preserve"> </w:t>
      </w:r>
      <w:r w:rsidR="00AC5A17" w:rsidRPr="00BC7E64">
        <w:rPr>
          <w:rFonts w:ascii="Candara" w:hAnsi="Candara"/>
          <w:sz w:val="40"/>
          <w:szCs w:val="40"/>
        </w:rPr>
        <w:t>Publication Document</w:t>
      </w:r>
      <w:r w:rsidR="00BC7E64">
        <w:rPr>
          <w:rFonts w:ascii="Candara" w:hAnsi="Candara"/>
          <w:sz w:val="40"/>
          <w:szCs w:val="40"/>
        </w:rPr>
        <w:t xml:space="preserve"> </w:t>
      </w:r>
    </w:p>
    <w:p w14:paraId="6F0B2DF8" w14:textId="77777777" w:rsidR="00BC7E64" w:rsidRDefault="00BC7E64" w:rsidP="004F7C57">
      <w:pPr>
        <w:ind w:right="169"/>
        <w:rPr>
          <w:rFonts w:ascii="Candara" w:hAnsi="Candara"/>
        </w:rPr>
      </w:pPr>
    </w:p>
    <w:p w14:paraId="29AD754C" w14:textId="77777777" w:rsidR="00BC7E64" w:rsidRDefault="00BC7E64" w:rsidP="004F7C57">
      <w:pPr>
        <w:ind w:right="169"/>
        <w:rPr>
          <w:rFonts w:ascii="Candara" w:hAnsi="Candara"/>
        </w:rPr>
      </w:pPr>
    </w:p>
    <w:p w14:paraId="671420B6" w14:textId="40A34908" w:rsidR="00823DFA" w:rsidRPr="00BC7E64" w:rsidRDefault="00B859AF" w:rsidP="004F7C57">
      <w:pPr>
        <w:ind w:right="169"/>
        <w:rPr>
          <w:rFonts w:ascii="Candara" w:hAnsi="Candara"/>
        </w:rPr>
      </w:pPr>
      <w:r w:rsidRPr="00BC7E64">
        <w:rPr>
          <w:rFonts w:ascii="Candara" w:hAnsi="Candara"/>
        </w:rPr>
        <w:t>This template summarises the key decisions/actions taken</w:t>
      </w:r>
      <w:r w:rsidR="00BC7E64">
        <w:rPr>
          <w:rFonts w:ascii="Candara" w:hAnsi="Candara"/>
        </w:rPr>
        <w:t xml:space="preserve"> by the SPS</w:t>
      </w:r>
      <w:r w:rsidRPr="00BC7E64">
        <w:rPr>
          <w:rFonts w:ascii="Candara" w:hAnsi="Candara"/>
        </w:rPr>
        <w:t xml:space="preserve"> in the </w:t>
      </w:r>
      <w:r w:rsidR="00BC7E64">
        <w:rPr>
          <w:rFonts w:ascii="Candara" w:hAnsi="Candara"/>
        </w:rPr>
        <w:t xml:space="preserve">development of the </w:t>
      </w:r>
      <w:proofErr w:type="gramStart"/>
      <w:r w:rsidRPr="00BC7E64">
        <w:rPr>
          <w:rFonts w:ascii="Candara" w:hAnsi="Candara"/>
        </w:rPr>
        <w:t>EHRIA, and</w:t>
      </w:r>
      <w:proofErr w:type="gramEnd"/>
      <w:r w:rsidRPr="00BC7E64">
        <w:rPr>
          <w:rFonts w:ascii="Candara" w:hAnsi="Candara"/>
        </w:rPr>
        <w:t xml:space="preserve"> has been separated from the full EHRIA document for publication on the SPS external website in compliance with statutory requirements. </w:t>
      </w:r>
      <w:r w:rsidR="00640A29" w:rsidRPr="00BC7E64">
        <w:rPr>
          <w:rFonts w:ascii="Candara" w:hAnsi="Candara"/>
        </w:rPr>
        <w:t xml:space="preserve"> </w:t>
      </w:r>
    </w:p>
    <w:tbl>
      <w:tblPr>
        <w:tblStyle w:val="TableGrid"/>
        <w:tblW w:w="10348" w:type="dxa"/>
        <w:tblInd w:w="250" w:type="dxa"/>
        <w:tblLook w:val="04A0" w:firstRow="1" w:lastRow="0" w:firstColumn="1" w:lastColumn="0" w:noHBand="0" w:noVBand="1"/>
      </w:tblPr>
      <w:tblGrid>
        <w:gridCol w:w="2552"/>
        <w:gridCol w:w="7796"/>
      </w:tblGrid>
      <w:tr w:rsidR="001C688E" w:rsidRPr="00BC7E64" w14:paraId="62E9DE70" w14:textId="77777777" w:rsidTr="001E6D03">
        <w:trPr>
          <w:tblHeader/>
        </w:trPr>
        <w:tc>
          <w:tcPr>
            <w:tcW w:w="10348" w:type="dxa"/>
            <w:gridSpan w:val="2"/>
          </w:tcPr>
          <w:p w14:paraId="1C277480" w14:textId="30AD08E6" w:rsidR="001C688E" w:rsidRPr="00BC7E64" w:rsidRDefault="001C688E" w:rsidP="001C688E">
            <w:pPr>
              <w:pStyle w:val="Heading1"/>
              <w:rPr>
                <w:rFonts w:ascii="Candara" w:hAnsi="Candara"/>
              </w:rPr>
            </w:pPr>
            <w:r w:rsidRPr="00BC7E64">
              <w:rPr>
                <w:rFonts w:ascii="Candara" w:hAnsi="Candara"/>
              </w:rPr>
              <w:t>Background</w:t>
            </w:r>
          </w:p>
          <w:p w14:paraId="0A39B538" w14:textId="062C41A6" w:rsidR="001C688E" w:rsidRPr="00BC7E64" w:rsidRDefault="001C688E" w:rsidP="00CE1BE7">
            <w:pPr>
              <w:rPr>
                <w:rFonts w:ascii="Candara" w:eastAsia="Arial Unicode MS" w:hAnsi="Candara"/>
              </w:rPr>
            </w:pPr>
          </w:p>
        </w:tc>
      </w:tr>
      <w:tr w:rsidR="007471E6" w:rsidRPr="00BC7E64" w14:paraId="7393261F" w14:textId="77777777" w:rsidTr="001E6D03">
        <w:tc>
          <w:tcPr>
            <w:tcW w:w="2552" w:type="dxa"/>
          </w:tcPr>
          <w:p w14:paraId="385DD5E6" w14:textId="3B90D6F8" w:rsidR="007471E6" w:rsidRPr="00BC7E64" w:rsidRDefault="007471E6" w:rsidP="007471E6">
            <w:pPr>
              <w:rPr>
                <w:rFonts w:ascii="Candara" w:eastAsia="Arial Unicode MS" w:hAnsi="Candara"/>
                <w:b/>
              </w:rPr>
            </w:pPr>
            <w:r w:rsidRPr="00BC7E64">
              <w:rPr>
                <w:rFonts w:ascii="Candara" w:eastAsia="Arial Unicode MS" w:hAnsi="Candara"/>
                <w:b/>
              </w:rPr>
              <w:t>Title of the Policy</w:t>
            </w:r>
          </w:p>
        </w:tc>
        <w:tc>
          <w:tcPr>
            <w:tcW w:w="7796" w:type="dxa"/>
          </w:tcPr>
          <w:p w14:paraId="02E3ADE7" w14:textId="7E3889EA" w:rsidR="007471E6" w:rsidRPr="00BC7E64" w:rsidRDefault="00BA12F5" w:rsidP="00F87D0F">
            <w:pPr>
              <w:rPr>
                <w:rFonts w:ascii="Candara" w:eastAsia="Arial Unicode MS" w:hAnsi="Candara"/>
              </w:rPr>
            </w:pPr>
            <w:r>
              <w:rPr>
                <w:rFonts w:ascii="Candara" w:eastAsia="Arial Unicode MS" w:hAnsi="Candara"/>
              </w:rPr>
              <w:t>Maternity and Parenting Policy</w:t>
            </w:r>
          </w:p>
        </w:tc>
      </w:tr>
      <w:tr w:rsidR="007471E6" w:rsidRPr="00BC7E64" w14:paraId="18AD09DE" w14:textId="77777777" w:rsidTr="001E6D03">
        <w:tc>
          <w:tcPr>
            <w:tcW w:w="2552" w:type="dxa"/>
          </w:tcPr>
          <w:p w14:paraId="6D4C766D" w14:textId="7C3B1BE6" w:rsidR="007471E6" w:rsidRPr="00BC7E64" w:rsidRDefault="002A2FBA" w:rsidP="002A2FBA">
            <w:pPr>
              <w:rPr>
                <w:rFonts w:ascii="Candara" w:eastAsia="Arial Unicode MS" w:hAnsi="Candara"/>
                <w:b/>
              </w:rPr>
            </w:pPr>
            <w:r w:rsidRPr="00BC7E64">
              <w:rPr>
                <w:rFonts w:ascii="Candara" w:eastAsia="Arial Unicode MS" w:hAnsi="Candara"/>
                <w:b/>
              </w:rPr>
              <w:t>Date EHRIA completed</w:t>
            </w:r>
          </w:p>
        </w:tc>
        <w:tc>
          <w:tcPr>
            <w:tcW w:w="7796" w:type="dxa"/>
          </w:tcPr>
          <w:p w14:paraId="296812FC" w14:textId="36D36271" w:rsidR="007471E6" w:rsidRPr="00BC7E64" w:rsidRDefault="003B384D" w:rsidP="00CE1BE7">
            <w:pPr>
              <w:rPr>
                <w:rFonts w:ascii="Candara" w:eastAsia="Arial Unicode MS" w:hAnsi="Candara"/>
              </w:rPr>
            </w:pPr>
            <w:r>
              <w:rPr>
                <w:rFonts w:ascii="Candara" w:eastAsia="Arial Unicode MS" w:hAnsi="Candara"/>
              </w:rPr>
              <w:t>03/04/2026</w:t>
            </w:r>
          </w:p>
        </w:tc>
      </w:tr>
      <w:tr w:rsidR="007471E6" w:rsidRPr="00BC7E64" w14:paraId="1F79E8A5" w14:textId="77777777" w:rsidTr="001E6D03">
        <w:tc>
          <w:tcPr>
            <w:tcW w:w="2552" w:type="dxa"/>
          </w:tcPr>
          <w:p w14:paraId="41604597" w14:textId="56814CEB" w:rsidR="007471E6" w:rsidRPr="00BC7E64" w:rsidRDefault="007471E6" w:rsidP="007471E6">
            <w:pPr>
              <w:rPr>
                <w:rFonts w:ascii="Candara" w:eastAsia="Arial Unicode MS" w:hAnsi="Candara"/>
                <w:b/>
              </w:rPr>
            </w:pPr>
            <w:r w:rsidRPr="00BC7E64">
              <w:rPr>
                <w:rFonts w:ascii="Candara" w:eastAsia="Arial Unicode MS" w:hAnsi="Candara"/>
                <w:b/>
              </w:rPr>
              <w:t>Review date and frequency</w:t>
            </w:r>
          </w:p>
        </w:tc>
        <w:tc>
          <w:tcPr>
            <w:tcW w:w="7796" w:type="dxa"/>
          </w:tcPr>
          <w:p w14:paraId="255A97AF" w14:textId="51CF2690" w:rsidR="007471E6" w:rsidRPr="00BC7E64" w:rsidRDefault="00030D90" w:rsidP="003D7525">
            <w:pPr>
              <w:rPr>
                <w:rFonts w:ascii="Candara" w:eastAsia="Arial Unicode MS" w:hAnsi="Candara"/>
              </w:rPr>
            </w:pPr>
            <w:r w:rsidRPr="00126A37">
              <w:rPr>
                <w:rFonts w:ascii="Candara" w:eastAsia="Arial Unicode MS" w:hAnsi="Candara"/>
              </w:rPr>
              <w:t xml:space="preserve">The </w:t>
            </w:r>
            <w:r>
              <w:rPr>
                <w:rFonts w:ascii="Candara" w:eastAsia="Arial Unicode MS" w:hAnsi="Candara"/>
              </w:rPr>
              <w:t xml:space="preserve">EHRIA </w:t>
            </w:r>
            <w:r w:rsidRPr="00126A37">
              <w:rPr>
                <w:rFonts w:ascii="Candara" w:eastAsia="Arial Unicode MS" w:hAnsi="Candara"/>
              </w:rPr>
              <w:t>will be reviewed as and when required to reflect changing business and legislative requirements.</w:t>
            </w:r>
          </w:p>
        </w:tc>
      </w:tr>
      <w:tr w:rsidR="007471E6" w:rsidRPr="00BC7E64" w14:paraId="313B940F" w14:textId="77777777" w:rsidTr="001E6D03">
        <w:tc>
          <w:tcPr>
            <w:tcW w:w="2552" w:type="dxa"/>
          </w:tcPr>
          <w:p w14:paraId="22DED424" w14:textId="1DA7D3E8" w:rsidR="007471E6" w:rsidRPr="00BC7E64" w:rsidRDefault="007471E6" w:rsidP="007471E6">
            <w:pPr>
              <w:rPr>
                <w:rFonts w:ascii="Candara" w:eastAsia="Arial Unicode MS" w:hAnsi="Candara"/>
                <w:b/>
              </w:rPr>
            </w:pPr>
            <w:r w:rsidRPr="00BC7E64">
              <w:rPr>
                <w:rFonts w:ascii="Candara" w:eastAsia="Arial Unicode MS" w:hAnsi="Candara"/>
                <w:b/>
              </w:rPr>
              <w:t xml:space="preserve">Is this a new or revised policy/practice? </w:t>
            </w:r>
          </w:p>
        </w:tc>
        <w:tc>
          <w:tcPr>
            <w:tcW w:w="7796" w:type="dxa"/>
          </w:tcPr>
          <w:p w14:paraId="0A749FBB" w14:textId="2A28652A" w:rsidR="007471E6" w:rsidRPr="00BC7E64" w:rsidRDefault="007471E6" w:rsidP="007471E6">
            <w:pPr>
              <w:rPr>
                <w:rFonts w:ascii="Candara" w:hAnsi="Candara"/>
              </w:rPr>
            </w:pPr>
            <w:r w:rsidRPr="00BC7E64">
              <w:rPr>
                <w:rFonts w:ascii="Candara" w:hAnsi="Candara"/>
              </w:rPr>
              <w:t xml:space="preserve">New          </w:t>
            </w:r>
            <w:sdt>
              <w:sdtPr>
                <w:rPr>
                  <w:rFonts w:ascii="Candara" w:hAnsi="Candara"/>
                </w:rPr>
                <w:id w:val="1232739299"/>
                <w14:checkbox>
                  <w14:checked w14:val="0"/>
                  <w14:checkedState w14:val="2612" w14:font="MS Gothic"/>
                  <w14:uncheckedState w14:val="2610" w14:font="MS Gothic"/>
                </w14:checkbox>
              </w:sdtPr>
              <w:sdtEndPr/>
              <w:sdtContent>
                <w:r w:rsidR="0094500B" w:rsidRPr="00BC7E64">
                  <w:rPr>
                    <w:rFonts w:ascii="Segoe UI Symbol" w:eastAsia="MS Gothic" w:hAnsi="Segoe UI Symbol" w:cs="Segoe UI Symbol"/>
                  </w:rPr>
                  <w:t>☐</w:t>
                </w:r>
              </w:sdtContent>
            </w:sdt>
          </w:p>
          <w:p w14:paraId="37207B36" w14:textId="77777777" w:rsidR="007471E6" w:rsidRPr="00BC7E64" w:rsidRDefault="007471E6" w:rsidP="007471E6">
            <w:pPr>
              <w:rPr>
                <w:rFonts w:ascii="Candara" w:hAnsi="Candara"/>
              </w:rPr>
            </w:pPr>
          </w:p>
          <w:p w14:paraId="597D2685" w14:textId="165C6433" w:rsidR="007471E6" w:rsidRPr="00BC7E64" w:rsidRDefault="007471E6" w:rsidP="00CE1BE7">
            <w:pPr>
              <w:rPr>
                <w:rFonts w:ascii="Candara" w:hAnsi="Candara"/>
                <w:sz w:val="20"/>
                <w:szCs w:val="20"/>
              </w:rPr>
            </w:pPr>
            <w:r w:rsidRPr="00BC7E64">
              <w:rPr>
                <w:rFonts w:ascii="Candara" w:hAnsi="Candara"/>
              </w:rPr>
              <w:t>Revised</w:t>
            </w:r>
            <w:r w:rsidRPr="00BC7E64">
              <w:rPr>
                <w:rFonts w:ascii="Candara" w:hAnsi="Candara"/>
                <w:sz w:val="20"/>
                <w:szCs w:val="20"/>
              </w:rPr>
              <w:t xml:space="preserve">    </w:t>
            </w:r>
            <w:sdt>
              <w:sdtPr>
                <w:rPr>
                  <w:rFonts w:ascii="Candara" w:hAnsi="Candara"/>
                </w:rPr>
                <w:id w:val="511180744"/>
                <w14:checkbox>
                  <w14:checked w14:val="1"/>
                  <w14:checkedState w14:val="2612" w14:font="MS Gothic"/>
                  <w14:uncheckedState w14:val="2610" w14:font="MS Gothic"/>
                </w14:checkbox>
              </w:sdtPr>
              <w:sdtEndPr/>
              <w:sdtContent>
                <w:r w:rsidR="00030D90">
                  <w:rPr>
                    <w:rFonts w:ascii="MS Gothic" w:eastAsia="MS Gothic" w:hAnsi="MS Gothic" w:hint="eastAsia"/>
                  </w:rPr>
                  <w:t>☒</w:t>
                </w:r>
              </w:sdtContent>
            </w:sdt>
          </w:p>
        </w:tc>
      </w:tr>
    </w:tbl>
    <w:p w14:paraId="184B88A8" w14:textId="10FD35B1" w:rsidR="00F0764E" w:rsidRPr="00BC7E64" w:rsidRDefault="00F0764E" w:rsidP="00001DCB">
      <w:pPr>
        <w:spacing w:line="240" w:lineRule="auto"/>
        <w:rPr>
          <w:rFonts w:ascii="Candara" w:hAnsi="Candara"/>
          <w:b/>
          <w:sz w:val="20"/>
          <w:szCs w:val="20"/>
          <w:u w:val="single"/>
        </w:rPr>
      </w:pPr>
    </w:p>
    <w:tbl>
      <w:tblPr>
        <w:tblStyle w:val="TableGrid"/>
        <w:tblW w:w="0" w:type="auto"/>
        <w:tblInd w:w="250" w:type="dxa"/>
        <w:tblLook w:val="04A0" w:firstRow="1" w:lastRow="0" w:firstColumn="1" w:lastColumn="0" w:noHBand="0" w:noVBand="1"/>
      </w:tblPr>
      <w:tblGrid>
        <w:gridCol w:w="10348"/>
      </w:tblGrid>
      <w:tr w:rsidR="004F5A43" w:rsidRPr="00BC7E64" w14:paraId="3B836926" w14:textId="77777777" w:rsidTr="004F5A43">
        <w:tc>
          <w:tcPr>
            <w:tcW w:w="10348" w:type="dxa"/>
          </w:tcPr>
          <w:p w14:paraId="72DA6A41" w14:textId="77777777" w:rsidR="004F5A43" w:rsidRPr="00BC7E64" w:rsidRDefault="004F5A43" w:rsidP="004F5A43">
            <w:pPr>
              <w:pStyle w:val="Heading1"/>
              <w:rPr>
                <w:rFonts w:ascii="Candara" w:hAnsi="Candara"/>
              </w:rPr>
            </w:pPr>
            <w:r w:rsidRPr="00BC7E64">
              <w:rPr>
                <w:rFonts w:ascii="Candara" w:hAnsi="Candara"/>
              </w:rPr>
              <w:t>Scoping</w:t>
            </w:r>
          </w:p>
          <w:p w14:paraId="5677584D" w14:textId="402B2D89" w:rsidR="004F5A43" w:rsidRPr="00BC7E64" w:rsidRDefault="004F5A43" w:rsidP="004F5A43">
            <w:pPr>
              <w:rPr>
                <w:rFonts w:ascii="Candara" w:hAnsi="Candara"/>
              </w:rPr>
            </w:pPr>
          </w:p>
        </w:tc>
      </w:tr>
      <w:tr w:rsidR="004F5A43" w:rsidRPr="00BC7E64" w14:paraId="3DE6F00E" w14:textId="77777777" w:rsidTr="004F5A43">
        <w:tc>
          <w:tcPr>
            <w:tcW w:w="10348" w:type="dxa"/>
          </w:tcPr>
          <w:p w14:paraId="260C8858" w14:textId="77777777" w:rsidR="004F5A43" w:rsidRPr="00BC7E64" w:rsidRDefault="004F5A43" w:rsidP="00CE1BE7">
            <w:pPr>
              <w:rPr>
                <w:rFonts w:ascii="Candara" w:eastAsia="Arial Unicode MS" w:hAnsi="Candara"/>
                <w:b/>
              </w:rPr>
            </w:pPr>
            <w:r w:rsidRPr="00BC7E64">
              <w:rPr>
                <w:rFonts w:ascii="Candara" w:eastAsia="Arial Unicode MS" w:hAnsi="Candara"/>
                <w:b/>
              </w:rPr>
              <w:t>What are the aims of this policy/practice?</w:t>
            </w:r>
          </w:p>
          <w:p w14:paraId="21EFF683" w14:textId="77777777" w:rsidR="00E133B5" w:rsidRPr="00885A36" w:rsidRDefault="00E133B5" w:rsidP="00E133B5">
            <w:pPr>
              <w:shd w:val="clear" w:color="auto" w:fill="FFFFFF" w:themeFill="background1"/>
              <w:jc w:val="both"/>
              <w:rPr>
                <w:rFonts w:ascii="Candara" w:hAnsi="Candara"/>
                <w:color w:val="000000"/>
              </w:rPr>
            </w:pPr>
            <w:r w:rsidRPr="00885A36">
              <w:rPr>
                <w:rFonts w:ascii="Candara" w:eastAsia="Arial Unicode MS" w:hAnsi="Candara"/>
              </w:rPr>
              <w:t>To align the Policy with the</w:t>
            </w:r>
            <w:r w:rsidRPr="00885A36">
              <w:rPr>
                <w:rFonts w:ascii="Candara" w:hAnsi="Candara"/>
                <w:color w:val="000000"/>
              </w:rPr>
              <w:t xml:space="preserve"> changes to Paternity Leave and Unpaid Parental Leave </w:t>
            </w:r>
            <w:proofErr w:type="gramStart"/>
            <w:r w:rsidRPr="00885A36">
              <w:rPr>
                <w:rFonts w:ascii="Candara" w:hAnsi="Candara"/>
                <w:color w:val="000000"/>
              </w:rPr>
              <w:t>as a result of</w:t>
            </w:r>
            <w:proofErr w:type="gramEnd"/>
            <w:r w:rsidRPr="00885A36">
              <w:rPr>
                <w:rFonts w:ascii="Candara" w:hAnsi="Candara"/>
                <w:color w:val="000000"/>
              </w:rPr>
              <w:t xml:space="preserve"> the Employment Rights Act 2025. </w:t>
            </w:r>
          </w:p>
          <w:p w14:paraId="0DD0CF51" w14:textId="77777777" w:rsidR="00E133B5" w:rsidRPr="000D5A21" w:rsidRDefault="00E133B5" w:rsidP="00E133B5">
            <w:pPr>
              <w:shd w:val="clear" w:color="auto" w:fill="FFFFFF" w:themeFill="background1"/>
              <w:jc w:val="both"/>
              <w:rPr>
                <w:color w:val="000000"/>
              </w:rPr>
            </w:pPr>
          </w:p>
          <w:p w14:paraId="1EAE1418" w14:textId="77777777" w:rsidR="00E133B5" w:rsidRPr="00885A36" w:rsidRDefault="00E133B5" w:rsidP="00E133B5">
            <w:pPr>
              <w:shd w:val="clear" w:color="auto" w:fill="FFFFFF" w:themeFill="background1"/>
              <w:jc w:val="both"/>
              <w:rPr>
                <w:rStyle w:val="normaltextrun"/>
                <w:rFonts w:ascii="Candara" w:hAnsi="Candara"/>
                <w:shd w:val="clear" w:color="auto" w:fill="FFFFFF"/>
              </w:rPr>
            </w:pPr>
            <w:r w:rsidRPr="00885A36">
              <w:rPr>
                <w:rFonts w:ascii="Candara" w:eastAsia="Times New Roman" w:hAnsi="Candara"/>
                <w:shd w:val="clear" w:color="auto" w:fill="FFFFFF"/>
              </w:rPr>
              <w:t xml:space="preserve">Paternity Leave entitlement will be available for eligible parents </w:t>
            </w:r>
            <w:r w:rsidRPr="00885A36">
              <w:rPr>
                <w:rStyle w:val="normaltextrun"/>
                <w:rFonts w:ascii="Candara" w:hAnsi="Candara"/>
                <w:shd w:val="clear" w:color="auto" w:fill="FFFFFF"/>
              </w:rPr>
              <w:t>of babies with an Expected Week of Childbirth (EWC) on or after 5 April 2026 or babies born or placed for adoption on or after the 6 April 2026,</w:t>
            </w:r>
          </w:p>
          <w:p w14:paraId="1745A301" w14:textId="77777777" w:rsidR="00E133B5" w:rsidRPr="00885A36" w:rsidRDefault="00E133B5" w:rsidP="00E133B5">
            <w:pPr>
              <w:shd w:val="clear" w:color="auto" w:fill="FFFFFF" w:themeFill="background1"/>
              <w:jc w:val="both"/>
              <w:rPr>
                <w:rFonts w:ascii="Candara" w:hAnsi="Candara"/>
                <w:color w:val="333333"/>
                <w:shd w:val="clear" w:color="auto" w:fill="FFFFFF"/>
              </w:rPr>
            </w:pPr>
          </w:p>
          <w:p w14:paraId="658B1F60" w14:textId="77777777" w:rsidR="00E133B5" w:rsidRPr="00885A36" w:rsidRDefault="00E133B5" w:rsidP="00E133B5">
            <w:pPr>
              <w:numPr>
                <w:ilvl w:val="0"/>
                <w:numId w:val="31"/>
              </w:numPr>
              <w:shd w:val="clear" w:color="auto" w:fill="FFFFFF"/>
              <w:jc w:val="both"/>
              <w:rPr>
                <w:rFonts w:ascii="Candara" w:eastAsia="Times New Roman" w:hAnsi="Candara"/>
                <w:color w:val="333333"/>
                <w:shd w:val="clear" w:color="auto" w:fill="FFFFFF"/>
              </w:rPr>
            </w:pPr>
            <w:r w:rsidRPr="00885A36">
              <w:rPr>
                <w:rFonts w:ascii="Candara" w:eastAsia="Times New Roman" w:hAnsi="Candara"/>
                <w:color w:val="333333"/>
                <w:shd w:val="clear" w:color="auto" w:fill="FFFFFF"/>
              </w:rPr>
              <w:t>Employees will be entitled to take paternity leave from day one of employment (removing the previous 26 weeks employment requirement).</w:t>
            </w:r>
          </w:p>
          <w:p w14:paraId="253F80B1" w14:textId="77777777" w:rsidR="00E133B5" w:rsidRPr="00885A36" w:rsidRDefault="00E133B5" w:rsidP="00E133B5">
            <w:pPr>
              <w:numPr>
                <w:ilvl w:val="0"/>
                <w:numId w:val="31"/>
              </w:numPr>
              <w:shd w:val="clear" w:color="auto" w:fill="FFFFFF" w:themeFill="background1"/>
              <w:jc w:val="both"/>
              <w:rPr>
                <w:rFonts w:ascii="Candara" w:eastAsia="Times New Roman" w:hAnsi="Candara"/>
                <w:color w:val="333333"/>
                <w:shd w:val="clear" w:color="auto" w:fill="FFFFFF"/>
              </w:rPr>
            </w:pPr>
            <w:r w:rsidRPr="00885A36">
              <w:rPr>
                <w:rFonts w:ascii="Candara" w:eastAsia="Times New Roman" w:hAnsi="Candara"/>
                <w:color w:val="333333"/>
                <w:shd w:val="clear" w:color="auto" w:fill="FFFFFF"/>
              </w:rPr>
              <w:t xml:space="preserve">Statutory pay will </w:t>
            </w:r>
            <w:r>
              <w:rPr>
                <w:rFonts w:ascii="Candara" w:eastAsia="Times New Roman" w:hAnsi="Candara"/>
                <w:color w:val="333333"/>
                <w:shd w:val="clear" w:color="auto" w:fill="FFFFFF"/>
              </w:rPr>
              <w:t xml:space="preserve">continue to </w:t>
            </w:r>
            <w:r w:rsidRPr="00885A36">
              <w:rPr>
                <w:rFonts w:ascii="Candara" w:eastAsia="Times New Roman" w:hAnsi="Candara"/>
                <w:color w:val="333333"/>
                <w:shd w:val="clear" w:color="auto" w:fill="FFFFFF"/>
              </w:rPr>
              <w:t>be available to employees who meet the necessary criteria as per the legislation, including length of service and minimum earnings. Otherwise, the leave will be unpaid.</w:t>
            </w:r>
          </w:p>
          <w:p w14:paraId="1038BF79" w14:textId="77777777" w:rsidR="00E133B5" w:rsidRPr="00885A36" w:rsidRDefault="00E133B5" w:rsidP="00E133B5">
            <w:pPr>
              <w:numPr>
                <w:ilvl w:val="0"/>
                <w:numId w:val="31"/>
              </w:numPr>
              <w:shd w:val="clear" w:color="auto" w:fill="FFFFFF" w:themeFill="background1"/>
              <w:jc w:val="both"/>
              <w:rPr>
                <w:rFonts w:ascii="Candara" w:eastAsia="Times New Roman" w:hAnsi="Candara"/>
                <w:color w:val="333333"/>
                <w:shd w:val="clear" w:color="auto" w:fill="FFFFFF"/>
              </w:rPr>
            </w:pPr>
            <w:r w:rsidRPr="00885A36">
              <w:rPr>
                <w:rFonts w:ascii="Candara" w:eastAsia="Times New Roman" w:hAnsi="Candara"/>
                <w:color w:val="333333"/>
                <w:shd w:val="clear" w:color="auto" w:fill="FFFFFF"/>
              </w:rPr>
              <w:t>Employees will be able to take paternity leave after a period of shared parental leave has been taken.</w:t>
            </w:r>
          </w:p>
          <w:p w14:paraId="6C164F22" w14:textId="77777777" w:rsidR="00E133B5" w:rsidRPr="00885A36" w:rsidRDefault="00E133B5" w:rsidP="00E133B5">
            <w:pPr>
              <w:shd w:val="clear" w:color="auto" w:fill="FFFFFF" w:themeFill="background1"/>
              <w:ind w:left="720"/>
              <w:jc w:val="both"/>
              <w:rPr>
                <w:rFonts w:ascii="Candara" w:eastAsia="Times New Roman" w:hAnsi="Candara"/>
                <w:color w:val="333333"/>
                <w:shd w:val="clear" w:color="auto" w:fill="FFFFFF"/>
              </w:rPr>
            </w:pPr>
          </w:p>
          <w:p w14:paraId="2EE6C4D0" w14:textId="77777777" w:rsidR="00E133B5" w:rsidRPr="00885A36" w:rsidRDefault="00E133B5" w:rsidP="00E133B5">
            <w:pPr>
              <w:shd w:val="clear" w:color="auto" w:fill="FFFFFF" w:themeFill="background1"/>
              <w:jc w:val="both"/>
              <w:rPr>
                <w:rFonts w:ascii="Candara" w:eastAsia="Times New Roman" w:hAnsi="Candara"/>
                <w:color w:val="FF0000"/>
                <w:shd w:val="clear" w:color="auto" w:fill="FFFFFF"/>
              </w:rPr>
            </w:pPr>
            <w:r w:rsidRPr="00885A36">
              <w:rPr>
                <w:rFonts w:ascii="Candara" w:eastAsia="Times New Roman" w:hAnsi="Candara"/>
                <w:color w:val="333333"/>
                <w:shd w:val="clear" w:color="auto" w:fill="FFFFFF"/>
              </w:rPr>
              <w:t xml:space="preserve">Unpaid Parental Leave entitlement will be available for eligible </w:t>
            </w:r>
            <w:r w:rsidRPr="00885A36">
              <w:rPr>
                <w:rFonts w:ascii="Candara" w:eastAsia="Times New Roman" w:hAnsi="Candara"/>
                <w:shd w:val="clear" w:color="auto" w:fill="FFFFFF"/>
              </w:rPr>
              <w:t>parents with effect 6</w:t>
            </w:r>
            <w:r w:rsidRPr="00885A36">
              <w:rPr>
                <w:rFonts w:ascii="Candara" w:eastAsia="Times New Roman" w:hAnsi="Candara"/>
                <w:shd w:val="clear" w:color="auto" w:fill="FFFFFF"/>
                <w:vertAlign w:val="superscript"/>
              </w:rPr>
              <w:t>th</w:t>
            </w:r>
            <w:r w:rsidRPr="00885A36">
              <w:rPr>
                <w:rFonts w:ascii="Candara" w:eastAsia="Times New Roman" w:hAnsi="Candara"/>
                <w:shd w:val="clear" w:color="auto" w:fill="FFFFFF"/>
              </w:rPr>
              <w:t xml:space="preserve"> April 2026.</w:t>
            </w:r>
          </w:p>
          <w:p w14:paraId="661923F8" w14:textId="77777777" w:rsidR="00E133B5" w:rsidRPr="00885A36" w:rsidRDefault="00E133B5" w:rsidP="00E133B5">
            <w:pPr>
              <w:shd w:val="clear" w:color="auto" w:fill="FFFFFF" w:themeFill="background1"/>
              <w:jc w:val="both"/>
              <w:rPr>
                <w:rFonts w:ascii="Candara" w:eastAsia="Times New Roman" w:hAnsi="Candara"/>
                <w:color w:val="FF0000"/>
                <w:shd w:val="clear" w:color="auto" w:fill="FFFFFF"/>
              </w:rPr>
            </w:pPr>
          </w:p>
          <w:p w14:paraId="6D85DB13" w14:textId="77777777" w:rsidR="00E133B5" w:rsidRPr="00885A36" w:rsidRDefault="00E133B5" w:rsidP="00E133B5">
            <w:pPr>
              <w:numPr>
                <w:ilvl w:val="0"/>
                <w:numId w:val="31"/>
              </w:numPr>
              <w:shd w:val="clear" w:color="auto" w:fill="FFFFFF"/>
              <w:jc w:val="both"/>
              <w:rPr>
                <w:rFonts w:ascii="Candara" w:eastAsia="Times New Roman" w:hAnsi="Candara"/>
                <w:color w:val="333333"/>
                <w:shd w:val="clear" w:color="auto" w:fill="FFFFFF"/>
              </w:rPr>
            </w:pPr>
            <w:r w:rsidRPr="00885A36">
              <w:rPr>
                <w:rFonts w:ascii="Candara" w:eastAsia="Times New Roman" w:hAnsi="Candara"/>
                <w:color w:val="333333"/>
                <w:shd w:val="clear" w:color="auto" w:fill="FFFFFF"/>
              </w:rPr>
              <w:lastRenderedPageBreak/>
              <w:t xml:space="preserve">Employees will be entitled to take </w:t>
            </w:r>
            <w:r>
              <w:rPr>
                <w:rFonts w:ascii="Candara" w:eastAsia="Times New Roman" w:hAnsi="Candara"/>
                <w:color w:val="333333"/>
                <w:shd w:val="clear" w:color="auto" w:fill="FFFFFF"/>
              </w:rPr>
              <w:t xml:space="preserve">unpaid parental </w:t>
            </w:r>
            <w:r w:rsidRPr="00885A36">
              <w:rPr>
                <w:rFonts w:ascii="Candara" w:eastAsia="Times New Roman" w:hAnsi="Candara"/>
                <w:color w:val="333333"/>
                <w:shd w:val="clear" w:color="auto" w:fill="FFFFFF"/>
              </w:rPr>
              <w:t>leave from day one of employment (removing the 12 months employment requirement).</w:t>
            </w:r>
          </w:p>
          <w:p w14:paraId="43325D04" w14:textId="77777777" w:rsidR="00E133B5" w:rsidRPr="00885A36" w:rsidRDefault="00E133B5" w:rsidP="00E133B5">
            <w:pPr>
              <w:shd w:val="clear" w:color="auto" w:fill="FFFFFF" w:themeFill="background1"/>
              <w:jc w:val="both"/>
              <w:rPr>
                <w:rFonts w:ascii="Candara" w:eastAsia="Times New Roman" w:hAnsi="Candara"/>
                <w:color w:val="333333"/>
                <w:shd w:val="clear" w:color="auto" w:fill="FFFFFF"/>
              </w:rPr>
            </w:pPr>
          </w:p>
          <w:p w14:paraId="7E2738B1" w14:textId="77777777" w:rsidR="00E133B5" w:rsidRPr="00885A36" w:rsidRDefault="00E133B5" w:rsidP="00E133B5">
            <w:pPr>
              <w:shd w:val="clear" w:color="auto" w:fill="FFFFFF" w:themeFill="background1"/>
              <w:jc w:val="both"/>
              <w:rPr>
                <w:rFonts w:ascii="Candara" w:eastAsia="Times New Roman" w:hAnsi="Candara"/>
                <w:color w:val="333333"/>
                <w:shd w:val="clear" w:color="auto" w:fill="FFFFFF"/>
              </w:rPr>
            </w:pPr>
            <w:r w:rsidRPr="00885A36">
              <w:rPr>
                <w:rFonts w:ascii="Candara" w:eastAsia="Times New Roman" w:hAnsi="Candara"/>
                <w:color w:val="333333"/>
                <w:shd w:val="clear" w:color="auto" w:fill="FFFFFF"/>
              </w:rPr>
              <w:t xml:space="preserve">A further </w:t>
            </w:r>
            <w:r>
              <w:rPr>
                <w:rFonts w:ascii="Candara" w:eastAsia="Times New Roman" w:hAnsi="Candara"/>
                <w:color w:val="333333"/>
                <w:shd w:val="clear" w:color="auto" w:fill="FFFFFF"/>
              </w:rPr>
              <w:t xml:space="preserve">administrative </w:t>
            </w:r>
            <w:r w:rsidRPr="00885A36">
              <w:rPr>
                <w:rFonts w:ascii="Candara" w:eastAsia="Times New Roman" w:hAnsi="Candara"/>
                <w:color w:val="333333"/>
                <w:shd w:val="clear" w:color="auto" w:fill="FFFFFF"/>
              </w:rPr>
              <w:t xml:space="preserve">amendment is also being made to the </w:t>
            </w:r>
            <w:r>
              <w:rPr>
                <w:rFonts w:ascii="Candara" w:eastAsia="Times New Roman" w:hAnsi="Candara"/>
                <w:color w:val="333333"/>
                <w:shd w:val="clear" w:color="auto" w:fill="FFFFFF"/>
              </w:rPr>
              <w:t xml:space="preserve">SPS </w:t>
            </w:r>
            <w:r w:rsidRPr="00885A36">
              <w:rPr>
                <w:rFonts w:ascii="Candara" w:eastAsia="Times New Roman" w:hAnsi="Candara"/>
                <w:color w:val="333333"/>
                <w:shd w:val="clear" w:color="auto" w:fill="FFFFFF"/>
              </w:rPr>
              <w:t>maternity and parenting policy, removing details of parental bereavement leave, and moving this to a new separate policy which will cover Parental Bereavement Leave as well as the new statutory Bereaved Partner’s Paternity Leave entitlement from 6</w:t>
            </w:r>
            <w:r w:rsidRPr="00885A36">
              <w:rPr>
                <w:rFonts w:ascii="Candara" w:eastAsia="Times New Roman" w:hAnsi="Candara"/>
                <w:color w:val="333333"/>
                <w:shd w:val="clear" w:color="auto" w:fill="FFFFFF"/>
                <w:vertAlign w:val="superscript"/>
              </w:rPr>
              <w:t>th</w:t>
            </w:r>
            <w:r w:rsidRPr="00885A36">
              <w:rPr>
                <w:rFonts w:ascii="Candara" w:eastAsia="Times New Roman" w:hAnsi="Candara"/>
                <w:color w:val="333333"/>
                <w:shd w:val="clear" w:color="auto" w:fill="FFFFFF"/>
              </w:rPr>
              <w:t xml:space="preserve"> April 2026.</w:t>
            </w:r>
            <w:r>
              <w:rPr>
                <w:rFonts w:ascii="Candara" w:eastAsia="Times New Roman" w:hAnsi="Candara"/>
                <w:color w:val="333333"/>
                <w:shd w:val="clear" w:color="auto" w:fill="FFFFFF"/>
              </w:rPr>
              <w:t xml:space="preserve"> A separate EHRIA will be completed for this  new policy.</w:t>
            </w:r>
          </w:p>
          <w:p w14:paraId="68CB88A7" w14:textId="77777777" w:rsidR="004F5A43" w:rsidRPr="00BC7E64" w:rsidRDefault="004F5A43" w:rsidP="00CE1BE7">
            <w:pPr>
              <w:rPr>
                <w:rFonts w:ascii="Candara" w:eastAsia="Arial Unicode MS" w:hAnsi="Candara"/>
              </w:rPr>
            </w:pPr>
          </w:p>
          <w:p w14:paraId="3DE6F4D3" w14:textId="49D76F09" w:rsidR="004F5A43" w:rsidRPr="00BC7E64" w:rsidRDefault="004F5A43" w:rsidP="00CE1BE7">
            <w:pPr>
              <w:rPr>
                <w:rFonts w:ascii="Candara" w:eastAsia="Arial Unicode MS" w:hAnsi="Candara"/>
                <w:b/>
              </w:rPr>
            </w:pPr>
          </w:p>
        </w:tc>
      </w:tr>
      <w:tr w:rsidR="004F5A43" w:rsidRPr="00BC7E64" w14:paraId="6E8AEAAF" w14:textId="77777777" w:rsidTr="004F5A43">
        <w:tc>
          <w:tcPr>
            <w:tcW w:w="10348" w:type="dxa"/>
          </w:tcPr>
          <w:p w14:paraId="2CC1DB28" w14:textId="4FEAE7BD" w:rsidR="004F5A43" w:rsidRPr="00BC7E64" w:rsidRDefault="004F5A43" w:rsidP="00BE0C5C">
            <w:pPr>
              <w:rPr>
                <w:rFonts w:ascii="Candara" w:eastAsia="Arial Unicode MS" w:hAnsi="Candara"/>
              </w:rPr>
            </w:pPr>
            <w:r w:rsidRPr="00BC7E64">
              <w:rPr>
                <w:rFonts w:ascii="Candara" w:eastAsia="Arial Unicode MS" w:hAnsi="Candara"/>
                <w:b/>
              </w:rPr>
              <w:lastRenderedPageBreak/>
              <w:t>WHO did you consult with?</w:t>
            </w:r>
          </w:p>
          <w:p w14:paraId="37BDED0F" w14:textId="77777777" w:rsidR="004F5A43" w:rsidRPr="00BC7E64" w:rsidRDefault="004F5A43" w:rsidP="00BE0C5C">
            <w:pPr>
              <w:rPr>
                <w:rFonts w:ascii="Candara" w:eastAsia="Arial Unicode MS" w:hAnsi="Candara"/>
              </w:rPr>
            </w:pPr>
          </w:p>
          <w:p w14:paraId="3E7ECB24" w14:textId="36797331" w:rsidR="004F5A43" w:rsidRDefault="00DE513C" w:rsidP="00DE513C">
            <w:pPr>
              <w:jc w:val="both"/>
              <w:rPr>
                <w:rFonts w:ascii="Candara" w:hAnsi="Candara"/>
              </w:rPr>
            </w:pPr>
            <w:r>
              <w:rPr>
                <w:rFonts w:ascii="Candara" w:hAnsi="Candara"/>
              </w:rPr>
              <w:t>Internal stakeholders including TU partners,</w:t>
            </w:r>
            <w:r w:rsidRPr="00126A37">
              <w:rPr>
                <w:rFonts w:ascii="Candara" w:hAnsi="Candara"/>
              </w:rPr>
              <w:t xml:space="preserve"> HR </w:t>
            </w:r>
            <w:r>
              <w:rPr>
                <w:rFonts w:ascii="Candara" w:hAnsi="Candara"/>
              </w:rPr>
              <w:t>Colleagues</w:t>
            </w:r>
            <w:r w:rsidRPr="00126A37">
              <w:rPr>
                <w:rFonts w:ascii="Candara" w:hAnsi="Candara"/>
              </w:rPr>
              <w:t xml:space="preserve"> and external benchmarking</w:t>
            </w:r>
            <w:r>
              <w:rPr>
                <w:rFonts w:ascii="Candara" w:hAnsi="Candara"/>
              </w:rPr>
              <w:t xml:space="preserve"> including</w:t>
            </w:r>
            <w:r w:rsidRPr="00126A37">
              <w:rPr>
                <w:rFonts w:ascii="Candara" w:hAnsi="Candara"/>
              </w:rPr>
              <w:t xml:space="preserve"> Scottish Government.</w:t>
            </w:r>
          </w:p>
          <w:p w14:paraId="608847F6" w14:textId="77777777" w:rsidR="006E2015" w:rsidRPr="00BC7E64" w:rsidRDefault="006E2015" w:rsidP="00DE513C">
            <w:pPr>
              <w:jc w:val="both"/>
              <w:rPr>
                <w:rFonts w:ascii="Candara" w:eastAsia="Arial Unicode MS" w:hAnsi="Candara"/>
              </w:rPr>
            </w:pPr>
          </w:p>
          <w:p w14:paraId="650717C2" w14:textId="77777777" w:rsidR="004F5A43" w:rsidRPr="00BC7E64" w:rsidRDefault="004F5A43" w:rsidP="00BE0C5C">
            <w:pPr>
              <w:rPr>
                <w:rFonts w:ascii="Candara" w:eastAsia="Arial Unicode MS" w:hAnsi="Candara"/>
              </w:rPr>
            </w:pPr>
          </w:p>
        </w:tc>
      </w:tr>
      <w:tr w:rsidR="004F5A43" w:rsidRPr="00BC7E64" w14:paraId="45C26F5A" w14:textId="77777777" w:rsidTr="004F5A43">
        <w:tc>
          <w:tcPr>
            <w:tcW w:w="10348" w:type="dxa"/>
          </w:tcPr>
          <w:p w14:paraId="625A2D50" w14:textId="77777777" w:rsidR="004F5A43" w:rsidRPr="00BC7E64" w:rsidRDefault="004F5A43" w:rsidP="00BE0C5C">
            <w:pPr>
              <w:rPr>
                <w:rFonts w:ascii="Candara" w:eastAsia="Arial Unicode MS" w:hAnsi="Candara"/>
              </w:rPr>
            </w:pPr>
            <w:r w:rsidRPr="00BC7E64">
              <w:rPr>
                <w:rFonts w:ascii="Candara" w:eastAsia="Arial Unicode MS" w:hAnsi="Candara"/>
                <w:b/>
              </w:rPr>
              <w:t>WHAT did you learn?</w:t>
            </w:r>
          </w:p>
          <w:p w14:paraId="459FF57F" w14:textId="77777777" w:rsidR="004F5A43" w:rsidRPr="00BC7E64" w:rsidRDefault="004F5A43" w:rsidP="00BE0C5C">
            <w:pPr>
              <w:rPr>
                <w:rFonts w:ascii="Candara" w:eastAsia="Arial Unicode MS" w:hAnsi="Candara"/>
              </w:rPr>
            </w:pPr>
          </w:p>
          <w:p w14:paraId="05239A33" w14:textId="77777777" w:rsidR="00D640AF" w:rsidRPr="008D4991" w:rsidRDefault="00D640AF" w:rsidP="00D640AF">
            <w:pPr>
              <w:pStyle w:val="ListParagraph"/>
              <w:numPr>
                <w:ilvl w:val="0"/>
                <w:numId w:val="33"/>
              </w:numPr>
              <w:spacing w:line="300" w:lineRule="atLeast"/>
              <w:rPr>
                <w:rFonts w:ascii="Candara" w:eastAsia="Times New Roman" w:hAnsi="Candara" w:cstheme="minorHAnsi"/>
                <w:lang w:eastAsia="en-GB"/>
              </w:rPr>
            </w:pPr>
            <w:r w:rsidRPr="008D4991">
              <w:rPr>
                <w:rFonts w:ascii="Candara" w:eastAsia="Times New Roman" w:hAnsi="Candara" w:cstheme="minorHAnsi"/>
                <w:lang w:eastAsia="en-GB"/>
              </w:rPr>
              <w:t xml:space="preserve">The Act removes the length of service qualifying condition allowing employees to take paternity leave and unpaid parental leave from day 1 of employment. </w:t>
            </w:r>
          </w:p>
          <w:p w14:paraId="41DF4C8D" w14:textId="77777777" w:rsidR="00D640AF" w:rsidRPr="008D4991" w:rsidRDefault="00D640AF" w:rsidP="00D640AF">
            <w:pPr>
              <w:pStyle w:val="ListParagraph"/>
              <w:numPr>
                <w:ilvl w:val="0"/>
                <w:numId w:val="33"/>
              </w:numPr>
              <w:spacing w:before="100" w:beforeAutospacing="1" w:after="100" w:afterAutospacing="1" w:line="300" w:lineRule="atLeast"/>
              <w:rPr>
                <w:rFonts w:ascii="Candara" w:hAnsi="Candara" w:cs="Segoe UI"/>
              </w:rPr>
            </w:pPr>
            <w:r w:rsidRPr="008D4991">
              <w:rPr>
                <w:rFonts w:ascii="Candara" w:eastAsia="Times New Roman" w:hAnsi="Candara" w:cstheme="minorHAnsi"/>
                <w:lang w:eastAsia="en-GB"/>
              </w:rPr>
              <w:t>The Act removes previous restrictions, allowing fathers to take paternity leave even after shared parental leave has been taken, giving families greater control over timing and sequencing of different leave types.</w:t>
            </w:r>
          </w:p>
          <w:p w14:paraId="2E8895A4" w14:textId="77777777" w:rsidR="00D640AF" w:rsidRPr="008D4991" w:rsidRDefault="00D640AF" w:rsidP="00D640AF">
            <w:pPr>
              <w:pStyle w:val="ListParagraph"/>
              <w:numPr>
                <w:ilvl w:val="0"/>
                <w:numId w:val="33"/>
              </w:numPr>
              <w:spacing w:before="100" w:beforeAutospacing="1" w:after="100" w:afterAutospacing="1" w:line="300" w:lineRule="atLeast"/>
              <w:rPr>
                <w:rFonts w:ascii="Candara" w:hAnsi="Candara" w:cs="Segoe UI"/>
              </w:rPr>
            </w:pPr>
            <w:r w:rsidRPr="00D32C9C">
              <w:rPr>
                <w:rFonts w:ascii="Candara" w:hAnsi="Candara" w:cs="Segoe UI"/>
              </w:rPr>
              <w:t xml:space="preserve">Protected unpaid leave helps families manage the pressures of early childcare and is an </w:t>
            </w:r>
            <w:r w:rsidRPr="00D32C9C">
              <w:rPr>
                <w:rStyle w:val="Strong"/>
                <w:rFonts w:ascii="Candara" w:hAnsi="Candara" w:cs="Segoe UI"/>
                <w:b w:val="0"/>
                <w:bCs w:val="0"/>
              </w:rPr>
              <w:t>employment-protected right</w:t>
            </w:r>
            <w:r w:rsidRPr="00D32C9C">
              <w:rPr>
                <w:rFonts w:ascii="Candara" w:hAnsi="Candara" w:cs="Segoe UI"/>
              </w:rPr>
              <w:t>,</w:t>
            </w:r>
            <w:r w:rsidRPr="008D4991">
              <w:rPr>
                <w:rFonts w:ascii="Candara" w:hAnsi="Candara" w:cs="Segoe UI"/>
              </w:rPr>
              <w:t xml:space="preserve"> reducing stress around job security when fathers/partners need time for caregiving.</w:t>
            </w:r>
            <w:r w:rsidRPr="00D32C9C">
              <w:rPr>
                <w:rFonts w:ascii="Candara" w:hAnsi="Candara" w:cs="Segoe UI"/>
                <w:color w:val="0F6FC6" w:themeColor="accent1"/>
              </w:rPr>
              <w:t xml:space="preserve"> </w:t>
            </w:r>
            <w:hyperlink r:id="rId13" w:history="1">
              <w:r w:rsidRPr="00D32C9C">
                <w:rPr>
                  <w:rStyle w:val="Hyperlink"/>
                  <w:rFonts w:ascii="Candara" w:hAnsi="Candara" w:cs="Segoe UI"/>
                  <w:color w:val="0F6FC6" w:themeColor="accent1"/>
                </w:rPr>
                <w:t>[assets.pub...ice.gov.uk]</w:t>
              </w:r>
            </w:hyperlink>
          </w:p>
          <w:p w14:paraId="48E174F1" w14:textId="77777777" w:rsidR="00D640AF" w:rsidRPr="008D4991" w:rsidRDefault="00D640AF" w:rsidP="00D640AF">
            <w:pPr>
              <w:numPr>
                <w:ilvl w:val="0"/>
                <w:numId w:val="33"/>
              </w:numPr>
              <w:spacing w:before="100" w:beforeAutospacing="1" w:after="100" w:afterAutospacing="1" w:line="300" w:lineRule="atLeast"/>
              <w:rPr>
                <w:rFonts w:ascii="Candara" w:hAnsi="Candara" w:cs="Segoe UI"/>
              </w:rPr>
            </w:pPr>
            <w:r w:rsidRPr="008D4991">
              <w:rPr>
                <w:rFonts w:ascii="Candara" w:hAnsi="Candara" w:cs="Segoe UI"/>
              </w:rPr>
              <w:t>Research from the UK’s wider parental leave review acknowledges that leave, whether paid or unpaid, has an impact on post</w:t>
            </w:r>
            <w:r w:rsidRPr="008D4991">
              <w:rPr>
                <w:rFonts w:ascii="Candara" w:hAnsi="Candara" w:cs="Segoe UI"/>
              </w:rPr>
              <w:noBreakHyphen/>
              <w:t>birth work decisions, attitudes to shared parenting, and family well</w:t>
            </w:r>
            <w:r w:rsidRPr="008D4991">
              <w:rPr>
                <w:rFonts w:ascii="Candara" w:hAnsi="Candara" w:cs="Segoe UI"/>
              </w:rPr>
              <w:noBreakHyphen/>
              <w:t>being.</w:t>
            </w:r>
            <w:r w:rsidRPr="00D32C9C">
              <w:rPr>
                <w:rFonts w:ascii="Candara" w:hAnsi="Candara" w:cs="Segoe UI"/>
                <w:color w:val="0F6FC6" w:themeColor="accent1"/>
              </w:rPr>
              <w:t xml:space="preserve"> </w:t>
            </w:r>
            <w:hyperlink r:id="rId14" w:history="1">
              <w:r w:rsidRPr="00D32C9C">
                <w:rPr>
                  <w:rStyle w:val="Hyperlink"/>
                  <w:rFonts w:ascii="Candara" w:hAnsi="Candara" w:cs="Segoe UI"/>
                  <w:color w:val="0F6FC6" w:themeColor="accent1"/>
                </w:rPr>
                <w:t>[gov.uk]</w:t>
              </w:r>
            </w:hyperlink>
          </w:p>
          <w:p w14:paraId="0C501C84" w14:textId="77777777" w:rsidR="00D640AF" w:rsidRPr="008D4991" w:rsidRDefault="00D640AF" w:rsidP="00D640AF">
            <w:pPr>
              <w:pStyle w:val="ListParagraph"/>
              <w:numPr>
                <w:ilvl w:val="0"/>
                <w:numId w:val="33"/>
              </w:numPr>
              <w:spacing w:line="300" w:lineRule="atLeast"/>
              <w:rPr>
                <w:rFonts w:ascii="Candara" w:eastAsia="Times New Roman" w:hAnsi="Candara" w:cs="Segoe UI"/>
                <w:lang w:eastAsia="en-GB"/>
              </w:rPr>
            </w:pPr>
            <w:r w:rsidRPr="008D4991">
              <w:rPr>
                <w:rFonts w:ascii="Candara" w:eastAsia="Times New Roman" w:hAnsi="Candara" w:cs="Segoe UI"/>
                <w:lang w:eastAsia="en-GB"/>
              </w:rPr>
              <w:t>By granting day</w:t>
            </w:r>
            <w:r w:rsidRPr="008D4991">
              <w:rPr>
                <w:rFonts w:ascii="Candara" w:eastAsia="Times New Roman" w:hAnsi="Candara" w:cs="Segoe UI"/>
                <w:lang w:eastAsia="en-GB"/>
              </w:rPr>
              <w:noBreakHyphen/>
              <w:t>one eligibility, the government reduces inequality between workers with and without long service.</w:t>
            </w:r>
          </w:p>
          <w:p w14:paraId="7862BB0F" w14:textId="77777777" w:rsidR="00D640AF" w:rsidRPr="008D4991" w:rsidRDefault="00D640AF" w:rsidP="00D640AF">
            <w:pPr>
              <w:pStyle w:val="ListParagraph"/>
              <w:numPr>
                <w:ilvl w:val="0"/>
                <w:numId w:val="33"/>
              </w:numPr>
              <w:jc w:val="both"/>
              <w:rPr>
                <w:rFonts w:ascii="Candara" w:hAnsi="Candara" w:cstheme="minorHAnsi"/>
                <w:shd w:val="clear" w:color="auto" w:fill="FFFFFF"/>
              </w:rPr>
            </w:pPr>
            <w:r w:rsidRPr="008D4991">
              <w:rPr>
                <w:rFonts w:ascii="Candara" w:hAnsi="Candara"/>
              </w:rPr>
              <w:t xml:space="preserve">Approximately 30,000 additional fathers and partners will be brought into scope of Paternity Leave each year and Approximately 1.5 million parents will be newly brought </w:t>
            </w:r>
            <w:r w:rsidRPr="008D4991">
              <w:rPr>
                <w:rFonts w:ascii="Candara" w:hAnsi="Candara" w:cstheme="minorHAnsi"/>
              </w:rPr>
              <w:t xml:space="preserve">into scope of Unpaid Parental Leave each year. </w:t>
            </w:r>
            <w:hyperlink r:id="rId15" w:history="1">
              <w:r w:rsidRPr="008D4991">
                <w:rPr>
                  <w:rFonts w:ascii="Candara" w:hAnsi="Candara" w:cstheme="minorHAnsi"/>
                  <w:color w:val="0000FF"/>
                  <w:u w:val="single"/>
                </w:rPr>
                <w:t>Bereavement, paternity and unpaid parental leave</w:t>
              </w:r>
            </w:hyperlink>
          </w:p>
          <w:p w14:paraId="7EAF16BF" w14:textId="77777777" w:rsidR="00D640AF" w:rsidRPr="00D32C9C" w:rsidRDefault="00D640AF" w:rsidP="00D640AF">
            <w:pPr>
              <w:pStyle w:val="ListParagraph"/>
              <w:numPr>
                <w:ilvl w:val="0"/>
                <w:numId w:val="33"/>
              </w:numPr>
              <w:shd w:val="clear" w:color="auto" w:fill="FFFFFF" w:themeFill="background1"/>
              <w:jc w:val="both"/>
              <w:rPr>
                <w:rFonts w:ascii="Candara" w:hAnsi="Candara" w:cstheme="minorHAnsi"/>
                <w:color w:val="0F6FC6" w:themeColor="accent1"/>
              </w:rPr>
            </w:pPr>
            <w:r w:rsidRPr="008D4991">
              <w:rPr>
                <w:rFonts w:ascii="Candara" w:hAnsi="Candara" w:cstheme="minorHAnsi"/>
              </w:rPr>
              <w:t xml:space="preserve">The removal of qualifying periods will bring these types of leave into line with other forms of parental leave entitlements (excluding Shared Parental Leave) to simplify the rules and ensuring better understanding by employers and employees. </w:t>
            </w:r>
            <w:hyperlink r:id="rId16" w:history="1">
              <w:r w:rsidRPr="00D32C9C">
                <w:rPr>
                  <w:rStyle w:val="Hyperlink"/>
                  <w:rFonts w:ascii="Candara" w:hAnsi="Candara" w:cstheme="minorHAnsi"/>
                  <w:color w:val="0F6FC6" w:themeColor="accent1"/>
                </w:rPr>
                <w:t>UK Gov Impact Assessment</w:t>
              </w:r>
            </w:hyperlink>
          </w:p>
          <w:p w14:paraId="1E089799" w14:textId="77777777" w:rsidR="00D640AF" w:rsidRPr="00D32C9C" w:rsidRDefault="00D640AF" w:rsidP="00D640AF">
            <w:pPr>
              <w:pStyle w:val="ListParagraph"/>
              <w:numPr>
                <w:ilvl w:val="0"/>
                <w:numId w:val="33"/>
              </w:numPr>
              <w:shd w:val="clear" w:color="auto" w:fill="FFFFFF" w:themeFill="background1"/>
              <w:jc w:val="both"/>
              <w:rPr>
                <w:rFonts w:ascii="Candara" w:hAnsi="Candara" w:cstheme="minorHAnsi"/>
                <w:color w:val="0F6FC6" w:themeColor="accent1"/>
              </w:rPr>
            </w:pPr>
            <w:r w:rsidRPr="008D4991">
              <w:rPr>
                <w:rFonts w:ascii="Candara" w:hAnsi="Candara" w:cstheme="minorHAnsi"/>
              </w:rPr>
              <w:t xml:space="preserve">Will reduce stress for parents who are managing work and parental responsibility. </w:t>
            </w:r>
            <w:hyperlink r:id="rId17" w:history="1">
              <w:r w:rsidRPr="00D32C9C">
                <w:rPr>
                  <w:rStyle w:val="Hyperlink"/>
                  <w:rFonts w:ascii="Candara" w:hAnsi="Candara" w:cstheme="minorHAnsi"/>
                  <w:color w:val="0F6FC6" w:themeColor="accent1"/>
                </w:rPr>
                <w:t>UK Gov Impact Assessment</w:t>
              </w:r>
            </w:hyperlink>
          </w:p>
          <w:p w14:paraId="4AAC85F3" w14:textId="77777777" w:rsidR="00D640AF" w:rsidRPr="00D32C9C" w:rsidRDefault="00D640AF" w:rsidP="00D640AF">
            <w:pPr>
              <w:pStyle w:val="ListParagraph"/>
              <w:numPr>
                <w:ilvl w:val="0"/>
                <w:numId w:val="33"/>
              </w:numPr>
              <w:shd w:val="clear" w:color="auto" w:fill="FFFFFF" w:themeFill="background1"/>
              <w:jc w:val="both"/>
              <w:rPr>
                <w:rFonts w:ascii="Candara" w:eastAsia="Arial Unicode MS" w:hAnsi="Candara" w:cstheme="minorHAnsi"/>
                <w:color w:val="0F6FC6" w:themeColor="accent1"/>
              </w:rPr>
            </w:pPr>
            <w:r w:rsidRPr="008D4991">
              <w:rPr>
                <w:rFonts w:ascii="Candara" w:hAnsi="Candara" w:cstheme="minorHAnsi"/>
              </w:rPr>
              <w:t xml:space="preserve">TUC analysis of the Labour Force Survey found that 28% of new fathers in 2016, did not qualify for Paternity Leave because they had not been working for their employer for long enough </w:t>
            </w:r>
            <w:hyperlink r:id="rId18" w:history="1">
              <w:r w:rsidRPr="00D32C9C">
                <w:rPr>
                  <w:rStyle w:val="Hyperlink"/>
                  <w:rFonts w:ascii="Candara" w:hAnsi="Candara" w:cstheme="minorHAnsi"/>
                  <w:color w:val="0F6FC6" w:themeColor="accent1"/>
                </w:rPr>
                <w:t>UK Gov Impact Assessment</w:t>
              </w:r>
            </w:hyperlink>
          </w:p>
          <w:p w14:paraId="579B8C0D" w14:textId="77777777" w:rsidR="00D640AF" w:rsidRPr="008D4991" w:rsidRDefault="00D640AF" w:rsidP="00D640AF">
            <w:pPr>
              <w:pStyle w:val="ListParagraph"/>
              <w:numPr>
                <w:ilvl w:val="0"/>
                <w:numId w:val="33"/>
              </w:numPr>
              <w:shd w:val="clear" w:color="auto" w:fill="FFFFFF" w:themeFill="background1"/>
              <w:jc w:val="both"/>
              <w:rPr>
                <w:rFonts w:ascii="Candara" w:hAnsi="Candara" w:cstheme="minorHAnsi"/>
              </w:rPr>
            </w:pPr>
            <w:r w:rsidRPr="008D4991">
              <w:rPr>
                <w:rFonts w:ascii="Candara" w:hAnsi="Candara" w:cstheme="minorHAnsi"/>
              </w:rPr>
              <w:t xml:space="preserve">May no longer restrict job mobility for new or expectant parents. </w:t>
            </w:r>
            <w:hyperlink r:id="rId19" w:history="1">
              <w:r w:rsidRPr="00D32C9C">
                <w:rPr>
                  <w:rStyle w:val="Hyperlink"/>
                  <w:rFonts w:ascii="Candara" w:hAnsi="Candara" w:cstheme="minorHAnsi"/>
                  <w:color w:val="0F6FC6" w:themeColor="accent1"/>
                </w:rPr>
                <w:t>UK Gov Impact Assessment</w:t>
              </w:r>
            </w:hyperlink>
          </w:p>
          <w:p w14:paraId="0558A139" w14:textId="77777777" w:rsidR="00D640AF" w:rsidRPr="008D4991" w:rsidRDefault="00D640AF" w:rsidP="00D640AF">
            <w:pPr>
              <w:pStyle w:val="ListParagraph"/>
              <w:numPr>
                <w:ilvl w:val="0"/>
                <w:numId w:val="33"/>
              </w:numPr>
              <w:shd w:val="clear" w:color="auto" w:fill="FFFFFF" w:themeFill="background1"/>
              <w:jc w:val="both"/>
              <w:rPr>
                <w:rFonts w:ascii="Candara" w:eastAsia="Arial Unicode MS" w:hAnsi="Candara" w:cstheme="minorHAnsi"/>
                <w:color w:val="FF0000"/>
              </w:rPr>
            </w:pPr>
            <w:r w:rsidRPr="008D4991">
              <w:rPr>
                <w:rFonts w:ascii="Candara" w:hAnsi="Candara" w:cstheme="minorHAnsi"/>
              </w:rPr>
              <w:t xml:space="preserve">It is estimated that only 6% of mothers and 3% of fathers take unpaid parental leave each year. </w:t>
            </w:r>
            <w:hyperlink r:id="rId20" w:history="1">
              <w:r w:rsidRPr="00D32C9C">
                <w:rPr>
                  <w:rStyle w:val="Hyperlink"/>
                  <w:rFonts w:ascii="Candara" w:hAnsi="Candara" w:cstheme="minorHAnsi"/>
                  <w:color w:val="0F6FC6" w:themeColor="accent1"/>
                </w:rPr>
                <w:t>UK Gov Impact Assessment</w:t>
              </w:r>
            </w:hyperlink>
          </w:p>
          <w:p w14:paraId="595EACA6" w14:textId="77777777" w:rsidR="00D640AF" w:rsidRDefault="00D640AF" w:rsidP="00D640AF">
            <w:pPr>
              <w:pStyle w:val="ListParagraph"/>
              <w:numPr>
                <w:ilvl w:val="0"/>
                <w:numId w:val="33"/>
              </w:numPr>
              <w:rPr>
                <w:rFonts w:ascii="Candara" w:eastAsia="Arial Unicode MS" w:hAnsi="Candara" w:cs="Times New Roman"/>
                <w:bCs/>
              </w:rPr>
            </w:pPr>
            <w:r w:rsidRPr="008D4991">
              <w:rPr>
                <w:rFonts w:ascii="Candara" w:eastAsia="Arial Unicode MS" w:hAnsi="Candara" w:cs="Times New Roman"/>
                <w:bCs/>
              </w:rPr>
              <w:t>As many as two thirds of new fathers and partners who qualified for statutory paternity leave did not take it last year, statistics show. Data obtained by employment law firm GQ Littler highlighted the number of men in receipt of statutory paternity pay (SPP) in 2023 was 195,300, despite there being 605,000 births in the UK last year. </w:t>
            </w:r>
            <w:hyperlink r:id="rId21" w:history="1">
              <w:r w:rsidRPr="00D32C9C">
                <w:rPr>
                  <w:rStyle w:val="Hyperlink"/>
                  <w:rFonts w:ascii="Candara" w:eastAsia="Arial Unicode MS" w:hAnsi="Candara" w:cs="Times New Roman"/>
                  <w:bCs/>
                  <w:color w:val="0F6FC6" w:themeColor="accent1"/>
                </w:rPr>
                <w:t xml:space="preserve">(People Management, </w:t>
              </w:r>
              <w:r w:rsidRPr="00D32C9C">
                <w:rPr>
                  <w:rStyle w:val="Hyperlink"/>
                  <w:rFonts w:ascii="Candara" w:eastAsia="Arial Unicode MS" w:hAnsi="Candara" w:cs="Times New Roman"/>
                  <w:bCs/>
                  <w:color w:val="0F6FC6" w:themeColor="accent1"/>
                </w:rPr>
                <w:lastRenderedPageBreak/>
                <w:t xml:space="preserve">Statutory paternity </w:t>
              </w:r>
              <w:proofErr w:type="gramStart"/>
              <w:r w:rsidRPr="00D32C9C">
                <w:rPr>
                  <w:rStyle w:val="Hyperlink"/>
                  <w:rFonts w:ascii="Candara" w:eastAsia="Arial Unicode MS" w:hAnsi="Candara" w:cs="Times New Roman"/>
                  <w:bCs/>
                  <w:color w:val="0F6FC6" w:themeColor="accent1"/>
                </w:rPr>
                <w:t>pay</w:t>
              </w:r>
              <w:proofErr w:type="gramEnd"/>
              <w:r w:rsidRPr="00D32C9C">
                <w:rPr>
                  <w:rStyle w:val="Hyperlink"/>
                  <w:rFonts w:ascii="Candara" w:eastAsia="Arial Unicode MS" w:hAnsi="Candara" w:cs="Times New Roman"/>
                  <w:bCs/>
                  <w:color w:val="0F6FC6" w:themeColor="accent1"/>
                </w:rPr>
                <w:t xml:space="preserve"> uptake falls amid financial pressure, stat show, 30 July 2024).</w:t>
              </w:r>
            </w:hyperlink>
            <w:r w:rsidRPr="008D4991">
              <w:rPr>
                <w:rFonts w:ascii="Candara" w:eastAsia="Arial Unicode MS" w:hAnsi="Candara" w:cs="Times New Roman"/>
                <w:bCs/>
              </w:rPr>
              <w:t xml:space="preserve"> The statistics also show uptake of statutory paternity leave fell compared with the previous year, when 204,200 men took it and 624,800 births were recorded.</w:t>
            </w:r>
          </w:p>
          <w:p w14:paraId="2012528B" w14:textId="77777777" w:rsidR="00D640AF" w:rsidRPr="008121D3" w:rsidRDefault="00D640AF" w:rsidP="00D640AF">
            <w:pPr>
              <w:pStyle w:val="ListParagraph"/>
              <w:rPr>
                <w:rFonts w:ascii="Candara" w:eastAsia="Arial Unicode MS" w:hAnsi="Candara" w:cs="Times New Roman"/>
                <w:bCs/>
              </w:rPr>
            </w:pPr>
          </w:p>
          <w:p w14:paraId="79F56A18" w14:textId="77777777" w:rsidR="00D640AF" w:rsidRPr="008D4991" w:rsidRDefault="00D640AF" w:rsidP="00D640AF">
            <w:pPr>
              <w:pStyle w:val="ListParagraph"/>
              <w:numPr>
                <w:ilvl w:val="0"/>
                <w:numId w:val="33"/>
              </w:numPr>
              <w:rPr>
                <w:rFonts w:ascii="Candara" w:eastAsia="Arial Unicode MS" w:hAnsi="Candara" w:cs="Times New Roman"/>
                <w:bCs/>
                <w:u w:val="single"/>
              </w:rPr>
            </w:pPr>
            <w:hyperlink r:id="rId22" w:history="1">
              <w:r w:rsidRPr="00D32C9C">
                <w:rPr>
                  <w:rStyle w:val="Hyperlink"/>
                  <w:rFonts w:ascii="Candara" w:eastAsia="Arial Unicode MS" w:hAnsi="Candara" w:cs="Times New Roman"/>
                  <w:bCs/>
                  <w:color w:val="0F6FC6" w:themeColor="accent1"/>
                </w:rPr>
                <w:t>Parental Rights Survey</w:t>
              </w:r>
            </w:hyperlink>
            <w:r w:rsidRPr="008D4991">
              <w:rPr>
                <w:rFonts w:ascii="Candara" w:eastAsia="Arial Unicode MS" w:hAnsi="Candara" w:cs="Times New Roman"/>
                <w:bCs/>
                <w:u w:val="single"/>
              </w:rPr>
              <w:t xml:space="preserve"> - Parental leave and pay review: summary of existing evidence (Updated 10 September 2025):</w:t>
            </w:r>
          </w:p>
          <w:p w14:paraId="56F4257C" w14:textId="77777777" w:rsidR="00D640AF" w:rsidRPr="008D4991" w:rsidRDefault="00D640AF" w:rsidP="00D640AF">
            <w:pPr>
              <w:pStyle w:val="ListParagraph"/>
              <w:numPr>
                <w:ilvl w:val="0"/>
                <w:numId w:val="34"/>
              </w:numPr>
              <w:rPr>
                <w:rFonts w:ascii="Candara" w:eastAsia="Arial Unicode MS" w:hAnsi="Candara" w:cs="Times New Roman"/>
                <w:bCs/>
              </w:rPr>
            </w:pPr>
            <w:r w:rsidRPr="008D4991">
              <w:rPr>
                <w:rFonts w:ascii="Candara" w:eastAsia="Arial Unicode MS" w:hAnsi="Candara" w:cs="Times New Roman"/>
                <w:bCs/>
              </w:rPr>
              <w:t>Take up of paternity leave is lower than for maternity leave. Three in 5 (59 per cent) fathers took paternity leave following the birth or adoption of their child. The use of paternity leave was also significantly higher than average among the following groups of fathers:</w:t>
            </w:r>
          </w:p>
          <w:p w14:paraId="6F4EEF2B" w14:textId="77777777" w:rsidR="00D640AF" w:rsidRPr="008D4991" w:rsidRDefault="00D640AF" w:rsidP="00D640AF">
            <w:pPr>
              <w:pStyle w:val="ListParagraph"/>
              <w:numPr>
                <w:ilvl w:val="0"/>
                <w:numId w:val="34"/>
              </w:numPr>
              <w:rPr>
                <w:rFonts w:ascii="Candara" w:eastAsia="Arial Unicode MS" w:hAnsi="Candara" w:cs="Times New Roman"/>
                <w:bCs/>
              </w:rPr>
            </w:pPr>
            <w:r w:rsidRPr="008D4991">
              <w:rPr>
                <w:rFonts w:ascii="Candara" w:eastAsia="Arial Unicode MS" w:hAnsi="Candara" w:cs="Times New Roman"/>
                <w:bCs/>
              </w:rPr>
              <w:t>fathers of White ethnicity (64 per cent; 49 per cent among fathers from all other ethnic groups combined)</w:t>
            </w:r>
          </w:p>
          <w:p w14:paraId="5E4D633B" w14:textId="77777777" w:rsidR="00BF3B8C" w:rsidRPr="008D4991" w:rsidRDefault="00BF3B8C" w:rsidP="00BF3B8C">
            <w:pPr>
              <w:pStyle w:val="ListParagraph"/>
              <w:numPr>
                <w:ilvl w:val="0"/>
                <w:numId w:val="34"/>
              </w:numPr>
              <w:rPr>
                <w:rFonts w:ascii="Candara" w:eastAsia="Arial Unicode MS" w:hAnsi="Candara" w:cs="Times New Roman"/>
                <w:bCs/>
              </w:rPr>
            </w:pPr>
            <w:r w:rsidRPr="008D4991">
              <w:rPr>
                <w:rFonts w:ascii="Candara" w:eastAsia="Arial Unicode MS" w:hAnsi="Candara" w:cs="Times New Roman"/>
                <w:bCs/>
              </w:rPr>
              <w:t>those educated to degree level or above (69 per cent; 55 per cent among those below degree level) or with no qualifications (47 per cent)</w:t>
            </w:r>
          </w:p>
          <w:p w14:paraId="59E4B130" w14:textId="77777777" w:rsidR="00BF3B8C" w:rsidRPr="008D4991" w:rsidRDefault="00BF3B8C" w:rsidP="00BF3B8C">
            <w:pPr>
              <w:pStyle w:val="ListParagraph"/>
              <w:numPr>
                <w:ilvl w:val="0"/>
                <w:numId w:val="34"/>
              </w:numPr>
              <w:rPr>
                <w:rFonts w:ascii="Candara" w:eastAsia="Arial Unicode MS" w:hAnsi="Candara" w:cs="Times New Roman"/>
                <w:bCs/>
              </w:rPr>
            </w:pPr>
            <w:r w:rsidRPr="008D4991">
              <w:rPr>
                <w:rFonts w:ascii="Candara" w:eastAsia="Arial Unicode MS" w:hAnsi="Candara" w:cs="Times New Roman"/>
                <w:bCs/>
              </w:rPr>
              <w:t>fathers on the highest incomes (79 per cent among those earning £40,000 or more per annum before birth; 54 per cent among those earning less than £20,000)</w:t>
            </w:r>
          </w:p>
          <w:p w14:paraId="356E67B6" w14:textId="77777777" w:rsidR="00BF3B8C" w:rsidRPr="008D4991" w:rsidRDefault="00BF3B8C" w:rsidP="00BF3B8C">
            <w:pPr>
              <w:pStyle w:val="ListParagraph"/>
              <w:numPr>
                <w:ilvl w:val="0"/>
                <w:numId w:val="34"/>
              </w:numPr>
              <w:rPr>
                <w:rFonts w:ascii="Candara" w:eastAsia="Arial Unicode MS" w:hAnsi="Candara" w:cs="Times New Roman"/>
                <w:bCs/>
              </w:rPr>
            </w:pPr>
            <w:r w:rsidRPr="008D4991">
              <w:rPr>
                <w:rFonts w:ascii="Candara" w:eastAsia="Arial Unicode MS" w:hAnsi="Candara" w:cs="Times New Roman"/>
                <w:bCs/>
              </w:rPr>
              <w:t>those working in associate professional or technical occupations (75 per cent)</w:t>
            </w:r>
          </w:p>
          <w:p w14:paraId="678D92D2" w14:textId="77777777" w:rsidR="00BF3B8C" w:rsidRPr="008D4991" w:rsidRDefault="00BF3B8C" w:rsidP="00BF3B8C">
            <w:pPr>
              <w:pStyle w:val="ListParagraph"/>
              <w:numPr>
                <w:ilvl w:val="0"/>
                <w:numId w:val="34"/>
              </w:numPr>
              <w:rPr>
                <w:rFonts w:ascii="Candara" w:eastAsia="Arial Unicode MS" w:hAnsi="Candara" w:cs="Times New Roman"/>
                <w:bCs/>
              </w:rPr>
            </w:pPr>
            <w:r w:rsidRPr="008D4991">
              <w:rPr>
                <w:rFonts w:ascii="Candara" w:eastAsia="Arial Unicode MS" w:hAnsi="Candara" w:cs="Times New Roman"/>
                <w:bCs/>
              </w:rPr>
              <w:t>fathers that had worked in their pre-birth job for more than 5 years (66 per cent)</w:t>
            </w:r>
          </w:p>
          <w:p w14:paraId="3D467D19" w14:textId="77777777" w:rsidR="00BF3B8C" w:rsidRPr="008D4991" w:rsidRDefault="00BF3B8C" w:rsidP="00BF3B8C">
            <w:pPr>
              <w:pStyle w:val="ListParagraph"/>
              <w:numPr>
                <w:ilvl w:val="0"/>
                <w:numId w:val="34"/>
              </w:numPr>
              <w:rPr>
                <w:rFonts w:ascii="Candara" w:eastAsia="Arial Unicode MS" w:hAnsi="Candara" w:cs="Times New Roman"/>
                <w:bCs/>
              </w:rPr>
            </w:pPr>
            <w:r w:rsidRPr="008D4991">
              <w:rPr>
                <w:rFonts w:ascii="Candara" w:eastAsia="Arial Unicode MS" w:hAnsi="Candara" w:cs="Times New Roman"/>
                <w:bCs/>
              </w:rPr>
              <w:t>Take up of paternity leave was lower than average among fathers that worked in skilled, process or elementary occupations (51 per cent); those that worked in the primary, manufacturing or construction sectors (52 per cent), and among fathers of all other ethnic groups combined (49 per cent).</w:t>
            </w:r>
          </w:p>
          <w:p w14:paraId="5439F6C1" w14:textId="77777777" w:rsidR="00BF3B8C" w:rsidRPr="008D4991" w:rsidRDefault="00BF3B8C" w:rsidP="00BF3B8C">
            <w:pPr>
              <w:pStyle w:val="ListParagraph"/>
              <w:numPr>
                <w:ilvl w:val="0"/>
                <w:numId w:val="34"/>
              </w:numPr>
              <w:rPr>
                <w:rFonts w:ascii="Candara" w:eastAsia="Arial Unicode MS" w:hAnsi="Candara" w:cs="Times New Roman"/>
                <w:bCs/>
              </w:rPr>
            </w:pPr>
            <w:r w:rsidRPr="008D4991">
              <w:rPr>
                <w:rFonts w:ascii="Candara" w:eastAsia="Arial Unicode MS" w:hAnsi="Candara" w:cs="Times New Roman"/>
                <w:bCs/>
              </w:rPr>
              <w:t>Fathers that did not take statutory leave were more than 3 times as likely as mothers to say this was because they could not afford to (35 per cent; 11 per cent among mothers).</w:t>
            </w:r>
          </w:p>
          <w:p w14:paraId="554461F8" w14:textId="77777777" w:rsidR="00D640AF" w:rsidRPr="00BC7E64" w:rsidRDefault="00D640AF" w:rsidP="00BE0C5C">
            <w:pPr>
              <w:rPr>
                <w:rFonts w:ascii="Candara" w:eastAsia="Arial Unicode MS" w:hAnsi="Candara"/>
              </w:rPr>
            </w:pPr>
          </w:p>
          <w:p w14:paraId="063847A0" w14:textId="77777777" w:rsidR="003377B5" w:rsidRPr="00985C70" w:rsidRDefault="003377B5" w:rsidP="003377B5">
            <w:pPr>
              <w:jc w:val="both"/>
              <w:rPr>
                <w:rFonts w:ascii="Candara" w:eastAsia="Arial Unicode MS" w:hAnsi="Candara" w:cstheme="minorHAnsi"/>
                <w:b/>
                <w:bCs/>
              </w:rPr>
            </w:pPr>
            <w:r w:rsidRPr="00985C70">
              <w:rPr>
                <w:rFonts w:ascii="Candara" w:eastAsia="Arial Unicode MS" w:hAnsi="Candara" w:cstheme="minorHAnsi"/>
                <w:b/>
                <w:bCs/>
              </w:rPr>
              <w:t>The composition of the SPS workforce is broken down below (</w:t>
            </w:r>
            <w:proofErr w:type="gramStart"/>
            <w:r w:rsidRPr="00985C70">
              <w:rPr>
                <w:rFonts w:ascii="Candara" w:eastAsia="Arial Unicode MS" w:hAnsi="Candara" w:cstheme="minorHAnsi"/>
                <w:b/>
                <w:bCs/>
              </w:rPr>
              <w:t>at</w:t>
            </w:r>
            <w:proofErr w:type="gramEnd"/>
            <w:r w:rsidRPr="00985C70">
              <w:rPr>
                <w:rFonts w:ascii="Candara" w:eastAsia="Arial Unicode MS" w:hAnsi="Candara" w:cstheme="minorHAnsi"/>
                <w:b/>
                <w:bCs/>
              </w:rPr>
              <w:t xml:space="preserve"> February 2026), with an overall headcount of 5211.</w:t>
            </w:r>
          </w:p>
          <w:p w14:paraId="38206F3C" w14:textId="77777777" w:rsidR="003377B5" w:rsidRPr="00985C70" w:rsidRDefault="003377B5" w:rsidP="003377B5">
            <w:pPr>
              <w:jc w:val="both"/>
              <w:rPr>
                <w:rFonts w:ascii="Candara" w:eastAsia="Arial Unicode MS" w:hAnsi="Candara" w:cstheme="minorHAnsi"/>
                <w:color w:val="FF0000"/>
              </w:rPr>
            </w:pPr>
          </w:p>
          <w:p w14:paraId="4F582DC8" w14:textId="77777777" w:rsidR="003377B5" w:rsidRPr="00985C70" w:rsidRDefault="003377B5" w:rsidP="003377B5">
            <w:pPr>
              <w:pStyle w:val="paragraph"/>
              <w:numPr>
                <w:ilvl w:val="0"/>
                <w:numId w:val="35"/>
              </w:numPr>
              <w:spacing w:before="0" w:beforeAutospacing="0" w:after="0" w:afterAutospacing="0"/>
              <w:jc w:val="both"/>
              <w:textAlignment w:val="baseline"/>
              <w:rPr>
                <w:rStyle w:val="normaltextrun"/>
                <w:rFonts w:ascii="Candara" w:eastAsiaTheme="majorEastAsia" w:hAnsi="Candara" w:cstheme="minorHAnsi"/>
                <w:color w:val="FF0000"/>
                <w:sz w:val="22"/>
                <w:szCs w:val="22"/>
              </w:rPr>
            </w:pPr>
            <w:r w:rsidRPr="00985C70">
              <w:rPr>
                <w:rStyle w:val="normaltextrun"/>
                <w:rFonts w:ascii="Candara" w:eastAsiaTheme="majorEastAsia" w:hAnsi="Candara" w:cstheme="minorHAnsi"/>
                <w:sz w:val="22"/>
                <w:szCs w:val="22"/>
              </w:rPr>
              <w:t>AGE:  6% (16y-24y), 25% (25y-34y), 26% (35y-34y), 19% (45y-54y), 22% (55y-64y) and 2%</w:t>
            </w:r>
            <w:r w:rsidRPr="00985C70">
              <w:rPr>
                <w:rStyle w:val="normaltextrun"/>
                <w:rFonts w:ascii="Candara" w:eastAsiaTheme="majorEastAsia" w:hAnsi="Candara" w:cstheme="minorHAnsi"/>
                <w:color w:val="FF0000"/>
                <w:sz w:val="22"/>
                <w:szCs w:val="22"/>
              </w:rPr>
              <w:t xml:space="preserve"> </w:t>
            </w:r>
            <w:r w:rsidRPr="00985C70">
              <w:rPr>
                <w:rStyle w:val="normaltextrun"/>
                <w:rFonts w:ascii="Candara" w:eastAsiaTheme="majorEastAsia" w:hAnsi="Candara" w:cstheme="minorHAnsi"/>
                <w:sz w:val="22"/>
                <w:szCs w:val="22"/>
              </w:rPr>
              <w:t xml:space="preserve">(65y+). </w:t>
            </w:r>
          </w:p>
          <w:p w14:paraId="04E13B75" w14:textId="77777777" w:rsidR="003377B5" w:rsidRPr="00985C70" w:rsidRDefault="003377B5" w:rsidP="003377B5">
            <w:pPr>
              <w:pStyle w:val="paragraph"/>
              <w:numPr>
                <w:ilvl w:val="0"/>
                <w:numId w:val="35"/>
              </w:numPr>
              <w:spacing w:before="0" w:beforeAutospacing="0" w:after="0" w:afterAutospacing="0"/>
              <w:jc w:val="both"/>
              <w:textAlignment w:val="baseline"/>
              <w:rPr>
                <w:rStyle w:val="normaltextrun"/>
                <w:rFonts w:ascii="Candara" w:eastAsiaTheme="majorEastAsia" w:hAnsi="Candara" w:cstheme="minorHAnsi"/>
                <w:sz w:val="22"/>
                <w:szCs w:val="22"/>
              </w:rPr>
            </w:pPr>
            <w:r w:rsidRPr="00F21506">
              <w:rPr>
                <w:rStyle w:val="normaltextrun"/>
                <w:rFonts w:ascii="Candara" w:eastAsiaTheme="majorEastAsia" w:hAnsi="Candara" w:cstheme="minorHAnsi"/>
                <w:sz w:val="22"/>
                <w:szCs w:val="22"/>
              </w:rPr>
              <w:t>SEX:  40.</w:t>
            </w:r>
            <w:r w:rsidRPr="00985C70">
              <w:rPr>
                <w:rStyle w:val="normaltextrun"/>
                <w:rFonts w:ascii="Candara" w:eastAsiaTheme="majorEastAsia" w:hAnsi="Candara" w:cstheme="minorHAnsi"/>
                <w:sz w:val="22"/>
                <w:szCs w:val="22"/>
              </w:rPr>
              <w:t xml:space="preserve">08% (female) 59.75%% (male) and 0.17% (not disclosed). </w:t>
            </w:r>
          </w:p>
          <w:p w14:paraId="4FB2BD43" w14:textId="77777777" w:rsidR="003377B5" w:rsidRPr="00985C70" w:rsidRDefault="003377B5" w:rsidP="003377B5">
            <w:pPr>
              <w:pStyle w:val="paragraph"/>
              <w:numPr>
                <w:ilvl w:val="0"/>
                <w:numId w:val="35"/>
              </w:numPr>
              <w:spacing w:before="0" w:beforeAutospacing="0" w:after="0" w:afterAutospacing="0"/>
              <w:jc w:val="both"/>
              <w:textAlignment w:val="baseline"/>
              <w:rPr>
                <w:rStyle w:val="normaltextrun"/>
                <w:rFonts w:ascii="Candara" w:eastAsiaTheme="majorEastAsia" w:hAnsi="Candara" w:cstheme="minorHAnsi"/>
                <w:sz w:val="22"/>
                <w:szCs w:val="22"/>
              </w:rPr>
            </w:pPr>
            <w:r w:rsidRPr="00985C70">
              <w:rPr>
                <w:rStyle w:val="normaltextrun"/>
                <w:rFonts w:ascii="Candara" w:eastAsiaTheme="majorEastAsia" w:hAnsi="Candara" w:cstheme="minorHAnsi"/>
                <w:sz w:val="22"/>
                <w:szCs w:val="22"/>
              </w:rPr>
              <w:t xml:space="preserve">ETHNICITY:  33.1% (white), 4.6% (undisclosed), 61.3% (no response). The numbers of employees </w:t>
            </w:r>
            <w:r>
              <w:rPr>
                <w:rStyle w:val="normaltextrun"/>
                <w:rFonts w:ascii="Candara" w:eastAsiaTheme="majorEastAsia" w:hAnsi="Candara" w:cstheme="minorHAnsi"/>
                <w:sz w:val="22"/>
                <w:szCs w:val="22"/>
              </w:rPr>
              <w:t>c</w:t>
            </w:r>
            <w:r>
              <w:rPr>
                <w:rStyle w:val="normaltextrun"/>
                <w:rFonts w:ascii="Candara" w:eastAsiaTheme="majorEastAsia" w:hAnsi="Candara" w:cstheme="minorHAnsi"/>
              </w:rPr>
              <w:t>oming from an ethnic minority background</w:t>
            </w:r>
            <w:r w:rsidRPr="00985C70">
              <w:rPr>
                <w:rStyle w:val="normaltextrun"/>
                <w:rFonts w:ascii="Candara" w:eastAsiaTheme="majorEastAsia" w:hAnsi="Candara" w:cstheme="minorHAnsi"/>
                <w:sz w:val="22"/>
                <w:szCs w:val="22"/>
              </w:rPr>
              <w:t xml:space="preserve"> has remained constant at less than 1% of the workforce population. </w:t>
            </w:r>
          </w:p>
          <w:p w14:paraId="1713914E" w14:textId="77777777" w:rsidR="003377B5" w:rsidRPr="00C52DED" w:rsidRDefault="003377B5" w:rsidP="003377B5">
            <w:pPr>
              <w:pStyle w:val="paragraph"/>
              <w:numPr>
                <w:ilvl w:val="0"/>
                <w:numId w:val="35"/>
              </w:numPr>
              <w:spacing w:before="0" w:beforeAutospacing="0" w:after="0" w:afterAutospacing="0"/>
              <w:jc w:val="both"/>
              <w:textAlignment w:val="baseline"/>
              <w:rPr>
                <w:rStyle w:val="eop"/>
                <w:rFonts w:ascii="Candara" w:eastAsiaTheme="majorEastAsia" w:hAnsi="Candara" w:cstheme="minorHAnsi"/>
                <w:sz w:val="22"/>
                <w:szCs w:val="22"/>
              </w:rPr>
            </w:pPr>
            <w:r w:rsidRPr="00985C70">
              <w:rPr>
                <w:rStyle w:val="normaltextrun"/>
                <w:rFonts w:ascii="Candara" w:eastAsiaTheme="majorEastAsia" w:hAnsi="Candara" w:cstheme="minorHAnsi"/>
                <w:sz w:val="22"/>
                <w:szCs w:val="22"/>
              </w:rPr>
              <w:t xml:space="preserve">DISABILITY:  8.6% </w:t>
            </w:r>
            <w:r w:rsidRPr="00C52DED">
              <w:rPr>
                <w:rStyle w:val="normaltextrun"/>
                <w:rFonts w:ascii="Candara" w:eastAsiaTheme="majorEastAsia" w:hAnsi="Candara" w:cstheme="minorHAnsi"/>
                <w:sz w:val="22"/>
                <w:szCs w:val="22"/>
              </w:rPr>
              <w:t>of SPS employees declared that they have a disability.</w:t>
            </w:r>
            <w:r w:rsidRPr="00C52DED">
              <w:rPr>
                <w:rStyle w:val="eop"/>
                <w:rFonts w:ascii="Candara" w:eastAsiaTheme="majorEastAsia" w:hAnsi="Candara" w:cstheme="minorHAnsi"/>
                <w:sz w:val="22"/>
                <w:szCs w:val="22"/>
              </w:rPr>
              <w:t> </w:t>
            </w:r>
          </w:p>
          <w:p w14:paraId="64BA0845" w14:textId="77777777" w:rsidR="003377B5" w:rsidRPr="00C52DED" w:rsidRDefault="003377B5" w:rsidP="003377B5">
            <w:pPr>
              <w:pStyle w:val="paragraph"/>
              <w:numPr>
                <w:ilvl w:val="0"/>
                <w:numId w:val="35"/>
              </w:numPr>
              <w:spacing w:before="0" w:beforeAutospacing="0" w:after="0" w:afterAutospacing="0"/>
              <w:jc w:val="both"/>
              <w:textAlignment w:val="baseline"/>
              <w:rPr>
                <w:rStyle w:val="cf01"/>
                <w:rFonts w:ascii="Candara" w:hAnsi="Candara" w:cstheme="minorHAnsi"/>
                <w:sz w:val="22"/>
                <w:szCs w:val="22"/>
              </w:rPr>
            </w:pPr>
            <w:r w:rsidRPr="00C52DED">
              <w:rPr>
                <w:rStyle w:val="normaltextrun"/>
                <w:rFonts w:ascii="Candara" w:eastAsiaTheme="majorEastAsia" w:hAnsi="Candara" w:cstheme="minorBidi"/>
                <w:sz w:val="22"/>
                <w:szCs w:val="22"/>
              </w:rPr>
              <w:t xml:space="preserve">GENDER IDENTITY: </w:t>
            </w:r>
            <w:r w:rsidRPr="00C52DED">
              <w:rPr>
                <w:rFonts w:ascii="Candara" w:hAnsi="Candara"/>
                <w:sz w:val="22"/>
                <w:szCs w:val="22"/>
              </w:rPr>
              <w:t xml:space="preserve">The SPS </w:t>
            </w:r>
            <w:proofErr w:type="gramStart"/>
            <w:r w:rsidRPr="00C52DED">
              <w:rPr>
                <w:rFonts w:ascii="Candara" w:hAnsi="Candara"/>
                <w:sz w:val="22"/>
                <w:szCs w:val="22"/>
              </w:rPr>
              <w:t>has the ability to</w:t>
            </w:r>
            <w:proofErr w:type="gramEnd"/>
            <w:r w:rsidRPr="00C52DED">
              <w:rPr>
                <w:rFonts w:ascii="Candara" w:hAnsi="Candara"/>
                <w:sz w:val="22"/>
                <w:szCs w:val="22"/>
              </w:rPr>
              <w:t xml:space="preserve"> collect data in relation to gender identity of staff, through individuals self-identifying through employee self-service on the HR system.</w:t>
            </w:r>
            <w:r>
              <w:rPr>
                <w:rFonts w:ascii="Candara" w:hAnsi="Candara"/>
                <w:sz w:val="22"/>
                <w:szCs w:val="22"/>
              </w:rPr>
              <w:t xml:space="preserve"> </w:t>
            </w:r>
          </w:p>
          <w:p w14:paraId="4FDC1BFA" w14:textId="77777777" w:rsidR="003377B5" w:rsidRPr="00985C70" w:rsidRDefault="003377B5" w:rsidP="003377B5">
            <w:pPr>
              <w:pStyle w:val="paragraph"/>
              <w:numPr>
                <w:ilvl w:val="0"/>
                <w:numId w:val="35"/>
              </w:numPr>
              <w:spacing w:before="0" w:beforeAutospacing="0" w:after="0" w:afterAutospacing="0"/>
              <w:jc w:val="both"/>
              <w:textAlignment w:val="baseline"/>
              <w:rPr>
                <w:rStyle w:val="eop"/>
                <w:rFonts w:ascii="Candara" w:eastAsiaTheme="majorEastAsia" w:hAnsi="Candara" w:cstheme="minorHAnsi"/>
                <w:sz w:val="22"/>
                <w:szCs w:val="22"/>
              </w:rPr>
            </w:pPr>
            <w:r w:rsidRPr="00985C70">
              <w:rPr>
                <w:rStyle w:val="normaltextrun"/>
                <w:rFonts w:ascii="Candara" w:eastAsiaTheme="majorEastAsia" w:hAnsi="Candara" w:cstheme="minorHAnsi"/>
                <w:sz w:val="22"/>
                <w:szCs w:val="22"/>
              </w:rPr>
              <w:t>RELIGION:</w:t>
            </w:r>
            <w:r w:rsidRPr="00985C70">
              <w:rPr>
                <w:rStyle w:val="normaltextrun"/>
                <w:rFonts w:ascii="Candara" w:eastAsiaTheme="majorEastAsia" w:hAnsi="Candara" w:cstheme="minorHAnsi"/>
                <w:color w:val="FF0000"/>
                <w:sz w:val="22"/>
                <w:szCs w:val="22"/>
              </w:rPr>
              <w:t xml:space="preserve"> </w:t>
            </w:r>
            <w:r w:rsidRPr="00985C70">
              <w:rPr>
                <w:rStyle w:val="normaltextrun"/>
                <w:rFonts w:ascii="Candara" w:eastAsiaTheme="majorEastAsia" w:hAnsi="Candara" w:cstheme="minorHAnsi"/>
                <w:sz w:val="22"/>
                <w:szCs w:val="22"/>
              </w:rPr>
              <w:t>Approximately 18% of employees have disclosed a religion or belief and 7% have chosen not to disclose their religion or belief. Approximately 10% have advised they have no religion or belief.</w:t>
            </w:r>
            <w:r w:rsidRPr="00985C70">
              <w:rPr>
                <w:rStyle w:val="eop"/>
                <w:rFonts w:ascii="Candara" w:eastAsiaTheme="majorEastAsia" w:hAnsi="Candara" w:cstheme="minorHAnsi"/>
                <w:sz w:val="22"/>
                <w:szCs w:val="22"/>
              </w:rPr>
              <w:t> </w:t>
            </w:r>
            <w:r w:rsidRPr="00985C70">
              <w:rPr>
                <w:rStyle w:val="normaltextrun"/>
                <w:rFonts w:ascii="Candara" w:eastAsiaTheme="majorEastAsia" w:hAnsi="Candara" w:cstheme="minorHAnsi"/>
                <w:sz w:val="22"/>
                <w:szCs w:val="22"/>
              </w:rPr>
              <w:t>65% of employees have not provided any information.</w:t>
            </w:r>
            <w:r w:rsidRPr="00985C70">
              <w:rPr>
                <w:rStyle w:val="normaltextrun"/>
                <w:rFonts w:ascii="Candara" w:eastAsiaTheme="majorEastAsia" w:hAnsi="Candara" w:cstheme="minorHAnsi"/>
                <w:color w:val="FF0000"/>
                <w:sz w:val="22"/>
                <w:szCs w:val="22"/>
              </w:rPr>
              <w:t xml:space="preserve"> </w:t>
            </w:r>
          </w:p>
          <w:p w14:paraId="4A2A28A7" w14:textId="77777777" w:rsidR="003377B5" w:rsidRPr="00985C70" w:rsidRDefault="003377B5" w:rsidP="003377B5">
            <w:pPr>
              <w:pStyle w:val="paragraph"/>
              <w:numPr>
                <w:ilvl w:val="0"/>
                <w:numId w:val="35"/>
              </w:numPr>
              <w:spacing w:before="0" w:beforeAutospacing="0" w:after="0" w:afterAutospacing="0"/>
              <w:jc w:val="both"/>
              <w:textAlignment w:val="baseline"/>
              <w:rPr>
                <w:rStyle w:val="normaltextrun"/>
                <w:rFonts w:ascii="Candara" w:eastAsiaTheme="majorEastAsia" w:hAnsi="Candara" w:cstheme="minorHAnsi"/>
                <w:sz w:val="22"/>
                <w:szCs w:val="22"/>
              </w:rPr>
            </w:pPr>
            <w:r w:rsidRPr="00985C70">
              <w:rPr>
                <w:rStyle w:val="normaltextrun"/>
                <w:rFonts w:ascii="Candara" w:eastAsiaTheme="majorEastAsia" w:hAnsi="Candara" w:cstheme="minorHAnsi"/>
                <w:sz w:val="22"/>
                <w:szCs w:val="22"/>
              </w:rPr>
              <w:t>SEXUAL ORIENTATION: 66% of our employees have not provided any information on sexual orientation. 30% of employees have declared they are heterosexual/straight, with 2.3% recorded as gay, lesbian, bisexual or other. 1.2% have chosen not to disclose.</w:t>
            </w:r>
          </w:p>
          <w:p w14:paraId="4E66588C" w14:textId="77777777" w:rsidR="003377B5" w:rsidRPr="00985C70" w:rsidRDefault="003377B5" w:rsidP="003377B5">
            <w:pPr>
              <w:pStyle w:val="paragraph"/>
              <w:numPr>
                <w:ilvl w:val="0"/>
                <w:numId w:val="35"/>
              </w:numPr>
              <w:spacing w:before="0" w:beforeAutospacing="0" w:after="0" w:afterAutospacing="0"/>
              <w:jc w:val="both"/>
              <w:textAlignment w:val="baseline"/>
              <w:rPr>
                <w:rStyle w:val="normaltextrun"/>
                <w:rFonts w:ascii="Candara" w:eastAsiaTheme="majorEastAsia" w:hAnsi="Candara" w:cstheme="minorHAnsi"/>
                <w:sz w:val="22"/>
                <w:szCs w:val="22"/>
              </w:rPr>
            </w:pPr>
            <w:r w:rsidRPr="00985C70">
              <w:rPr>
                <w:rStyle w:val="normaltextrun"/>
                <w:rFonts w:ascii="Candara" w:eastAsiaTheme="majorEastAsia" w:hAnsi="Candara" w:cstheme="minorHAnsi"/>
                <w:sz w:val="22"/>
                <w:szCs w:val="22"/>
              </w:rPr>
              <w:t>MATERNITY: In 2025, there were 124 maternity cases. (2.4% of employees)</w:t>
            </w:r>
          </w:p>
          <w:p w14:paraId="475FD072" w14:textId="77777777" w:rsidR="003377B5" w:rsidRPr="00985C70" w:rsidRDefault="003377B5" w:rsidP="003377B5">
            <w:pPr>
              <w:pStyle w:val="paragraph"/>
              <w:numPr>
                <w:ilvl w:val="0"/>
                <w:numId w:val="35"/>
              </w:numPr>
              <w:spacing w:before="0" w:beforeAutospacing="0" w:after="0" w:afterAutospacing="0"/>
              <w:jc w:val="both"/>
              <w:textAlignment w:val="baseline"/>
              <w:rPr>
                <w:rStyle w:val="normaltextrun"/>
                <w:rFonts w:ascii="Candara" w:eastAsiaTheme="majorEastAsia" w:hAnsi="Candara" w:cstheme="minorHAnsi"/>
                <w:sz w:val="22"/>
                <w:szCs w:val="22"/>
              </w:rPr>
            </w:pPr>
            <w:r w:rsidRPr="00985C70">
              <w:rPr>
                <w:rStyle w:val="normaltextrun"/>
                <w:rFonts w:ascii="Candara" w:eastAsiaTheme="majorEastAsia" w:hAnsi="Candara" w:cstheme="minorHAnsi"/>
                <w:sz w:val="22"/>
                <w:szCs w:val="22"/>
              </w:rPr>
              <w:t>MARITAL STATUS: Over 30% of our employees have not provided any information on marital status. Approximately 28% have declared they are Married/Civil Partnership. 3.8% declared they are co-habiting with/or have a partner. 2.8% are divorced/separated or widowed and 35% are single.</w:t>
            </w:r>
          </w:p>
          <w:p w14:paraId="41CC7A3C" w14:textId="77777777" w:rsidR="003377B5" w:rsidRPr="00985C70" w:rsidRDefault="003377B5" w:rsidP="003377B5">
            <w:pPr>
              <w:pStyle w:val="paragraph"/>
              <w:numPr>
                <w:ilvl w:val="0"/>
                <w:numId w:val="35"/>
              </w:numPr>
              <w:spacing w:before="0" w:beforeAutospacing="0" w:after="0" w:afterAutospacing="0"/>
              <w:jc w:val="both"/>
              <w:textAlignment w:val="baseline"/>
              <w:rPr>
                <w:rStyle w:val="normaltextrun"/>
                <w:rFonts w:ascii="Candara" w:eastAsiaTheme="majorEastAsia" w:hAnsi="Candara" w:cstheme="minorHAnsi"/>
                <w:sz w:val="22"/>
                <w:szCs w:val="22"/>
                <w:shd w:val="clear" w:color="auto" w:fill="FFFFFF"/>
              </w:rPr>
            </w:pPr>
            <w:r w:rsidRPr="00985C70">
              <w:rPr>
                <w:rStyle w:val="normaltextrun"/>
                <w:rFonts w:ascii="Candara" w:eastAsiaTheme="majorEastAsia" w:hAnsi="Candara" w:cstheme="minorHAnsi"/>
                <w:sz w:val="22"/>
                <w:szCs w:val="22"/>
              </w:rPr>
              <w:t>SOCIOECONOMIC: The SPS does not currently collect data in relation to staff who identify as experiencing, or having experienced, socioeconomic disadvantage.</w:t>
            </w:r>
          </w:p>
          <w:p w14:paraId="5C7A1AF3" w14:textId="77777777" w:rsidR="003377B5" w:rsidRPr="00985C70" w:rsidRDefault="003377B5" w:rsidP="003377B5">
            <w:pPr>
              <w:pStyle w:val="paragraph"/>
              <w:spacing w:before="0" w:beforeAutospacing="0" w:after="0" w:afterAutospacing="0"/>
              <w:ind w:left="720"/>
              <w:jc w:val="both"/>
              <w:textAlignment w:val="baseline"/>
              <w:rPr>
                <w:rFonts w:ascii="Candara" w:hAnsi="Candara" w:cstheme="minorHAnsi"/>
                <w:sz w:val="22"/>
                <w:szCs w:val="22"/>
                <w:shd w:val="clear" w:color="auto" w:fill="FFFFFF"/>
              </w:rPr>
            </w:pPr>
          </w:p>
          <w:p w14:paraId="5368BD3C" w14:textId="77777777" w:rsidR="003377B5" w:rsidRDefault="003377B5" w:rsidP="003377B5">
            <w:pPr>
              <w:rPr>
                <w:rFonts w:ascii="Candara" w:eastAsia="Arial Unicode MS" w:hAnsi="Candara" w:cs="Times New Roman"/>
                <w:bCs/>
              </w:rPr>
            </w:pPr>
            <w:r>
              <w:rPr>
                <w:rFonts w:ascii="Candara" w:eastAsia="Arial Unicode MS" w:hAnsi="Candara" w:cs="Times New Roman"/>
                <w:bCs/>
              </w:rPr>
              <w:lastRenderedPageBreak/>
              <w:t>I</w:t>
            </w:r>
            <w:r w:rsidRPr="000805B2">
              <w:rPr>
                <w:rFonts w:ascii="Candara" w:eastAsia="Arial Unicode MS" w:hAnsi="Candara" w:cs="Times New Roman"/>
                <w:bCs/>
              </w:rPr>
              <w:t xml:space="preserve">t is not possible to determine the number of SPS employees who </w:t>
            </w:r>
            <w:r>
              <w:rPr>
                <w:rFonts w:ascii="Candara" w:eastAsia="Arial Unicode MS" w:hAnsi="Candara" w:cs="Times New Roman"/>
                <w:bCs/>
              </w:rPr>
              <w:t>are</w:t>
            </w:r>
            <w:r w:rsidRPr="000805B2">
              <w:rPr>
                <w:rFonts w:ascii="Candara" w:eastAsia="Arial Unicode MS" w:hAnsi="Candara" w:cs="Times New Roman"/>
                <w:bCs/>
              </w:rPr>
              <w:t xml:space="preserve"> eligible to take paternity leave, who then go on to access this leave</w:t>
            </w:r>
            <w:r>
              <w:rPr>
                <w:rFonts w:ascii="Candara" w:eastAsia="Arial Unicode MS" w:hAnsi="Candara" w:cs="Times New Roman"/>
                <w:bCs/>
              </w:rPr>
              <w:t xml:space="preserve"> under the current legislation</w:t>
            </w:r>
            <w:r w:rsidRPr="000805B2">
              <w:rPr>
                <w:rFonts w:ascii="Candara" w:eastAsia="Arial Unicode MS" w:hAnsi="Candara" w:cs="Times New Roman"/>
                <w:bCs/>
              </w:rPr>
              <w:t xml:space="preserve">. However, SPS enhances the statutory pay offering for paternity leave to those who qualify (with the required length of service), so there is no financial detriment. </w:t>
            </w:r>
          </w:p>
          <w:p w14:paraId="60726863" w14:textId="77777777" w:rsidR="00D32C9C" w:rsidRPr="000805B2" w:rsidRDefault="00D32C9C" w:rsidP="003377B5">
            <w:pPr>
              <w:rPr>
                <w:rFonts w:ascii="Candara" w:eastAsia="Arial Unicode MS" w:hAnsi="Candara" w:cs="Times New Roman"/>
                <w:bCs/>
              </w:rPr>
            </w:pPr>
          </w:p>
          <w:p w14:paraId="65FDC0E4" w14:textId="77777777" w:rsidR="00A93CD3" w:rsidRPr="00985C70" w:rsidRDefault="00A93CD3" w:rsidP="00A93CD3">
            <w:pPr>
              <w:textAlignment w:val="baseline"/>
              <w:rPr>
                <w:rFonts w:ascii="Candara" w:hAnsi="Candara" w:cstheme="minorHAnsi"/>
                <w:shd w:val="clear" w:color="auto" w:fill="FFFFFF"/>
              </w:rPr>
            </w:pPr>
            <w:r w:rsidRPr="00985C70">
              <w:rPr>
                <w:rFonts w:ascii="Candara" w:hAnsi="Candara" w:cstheme="minorHAnsi"/>
                <w:shd w:val="clear" w:color="auto" w:fill="FFFFFF"/>
              </w:rPr>
              <w:t xml:space="preserve">The exact number of SPS employees who may become eligible for this leave </w:t>
            </w:r>
            <w:r>
              <w:rPr>
                <w:rFonts w:ascii="Candara" w:hAnsi="Candara" w:cstheme="minorHAnsi"/>
                <w:shd w:val="clear" w:color="auto" w:fill="FFFFFF"/>
              </w:rPr>
              <w:t>from 6</w:t>
            </w:r>
            <w:r w:rsidRPr="00223920">
              <w:rPr>
                <w:rFonts w:ascii="Candara" w:hAnsi="Candara" w:cstheme="minorHAnsi"/>
                <w:shd w:val="clear" w:color="auto" w:fill="FFFFFF"/>
                <w:vertAlign w:val="superscript"/>
              </w:rPr>
              <w:t>th</w:t>
            </w:r>
            <w:r>
              <w:rPr>
                <w:rFonts w:ascii="Candara" w:hAnsi="Candara" w:cstheme="minorHAnsi"/>
                <w:shd w:val="clear" w:color="auto" w:fill="FFFFFF"/>
              </w:rPr>
              <w:t xml:space="preserve"> April 2026 </w:t>
            </w:r>
            <w:r w:rsidRPr="00985C70">
              <w:rPr>
                <w:rFonts w:ascii="Candara" w:hAnsi="Candara" w:cstheme="minorHAnsi"/>
                <w:shd w:val="clear" w:color="auto" w:fill="FFFFFF"/>
              </w:rPr>
              <w:t>cannot be accurately confirmed, however there are no restrictions on who can access the leave in terms of gender, age, or any other protected characteristic, assuming they meet the statutory requirements.  Whilst all parents who need to access this leave will benefit, fathers and partners will benefit more from the paternity leave changes, however, all parents will benefit from the changes to unpaid parental leave.</w:t>
            </w:r>
          </w:p>
          <w:p w14:paraId="063851F8" w14:textId="77777777" w:rsidR="004F5A43" w:rsidRPr="00BC7E64" w:rsidRDefault="004F5A43" w:rsidP="00BE0C5C">
            <w:pPr>
              <w:rPr>
                <w:rFonts w:ascii="Candara" w:eastAsia="Arial Unicode MS" w:hAnsi="Candara"/>
              </w:rPr>
            </w:pPr>
          </w:p>
        </w:tc>
      </w:tr>
      <w:tr w:rsidR="004F5A43" w:rsidRPr="00BC7E64" w14:paraId="047F5F85" w14:textId="77777777" w:rsidTr="004F5A43">
        <w:tc>
          <w:tcPr>
            <w:tcW w:w="10348" w:type="dxa"/>
          </w:tcPr>
          <w:p w14:paraId="4F36AE08" w14:textId="21F7C8EB" w:rsidR="004F5A43" w:rsidRPr="00BC7E64" w:rsidRDefault="004F5A43" w:rsidP="00BE0C5C">
            <w:pPr>
              <w:rPr>
                <w:rFonts w:ascii="Candara" w:eastAsia="Arial Unicode MS" w:hAnsi="Candara"/>
              </w:rPr>
            </w:pPr>
            <w:r w:rsidRPr="00BC7E64">
              <w:rPr>
                <w:rFonts w:ascii="Candara" w:eastAsia="Arial Unicode MS" w:hAnsi="Candara"/>
                <w:b/>
              </w:rPr>
              <w:lastRenderedPageBreak/>
              <w:t>HOW will this shape your policy/practice?</w:t>
            </w:r>
          </w:p>
          <w:p w14:paraId="08C24939" w14:textId="77777777" w:rsidR="004F5A43" w:rsidRPr="00BC7E64" w:rsidRDefault="004F5A43" w:rsidP="00BE0C5C">
            <w:pPr>
              <w:rPr>
                <w:rFonts w:ascii="Candara" w:eastAsia="Arial Unicode MS" w:hAnsi="Candara"/>
              </w:rPr>
            </w:pPr>
          </w:p>
          <w:p w14:paraId="60A35DDC" w14:textId="77777777" w:rsidR="00124196" w:rsidRPr="00126A37" w:rsidRDefault="00124196" w:rsidP="00124196">
            <w:pPr>
              <w:pStyle w:val="ListParagraph"/>
              <w:numPr>
                <w:ilvl w:val="0"/>
                <w:numId w:val="36"/>
              </w:numPr>
              <w:jc w:val="both"/>
              <w:rPr>
                <w:rFonts w:ascii="Candara" w:eastAsia="Arial Unicode MS" w:hAnsi="Candara"/>
              </w:rPr>
            </w:pPr>
            <w:r w:rsidRPr="00126A37">
              <w:rPr>
                <w:rFonts w:ascii="Candara" w:eastAsia="Arial Unicode MS" w:hAnsi="Candara"/>
              </w:rPr>
              <w:t>The revised policy reflects legislative requirements.</w:t>
            </w:r>
          </w:p>
          <w:p w14:paraId="7654AE17" w14:textId="77777777" w:rsidR="00124196" w:rsidRPr="00126A37" w:rsidRDefault="00124196" w:rsidP="00124196">
            <w:pPr>
              <w:pStyle w:val="ListParagraph"/>
              <w:numPr>
                <w:ilvl w:val="0"/>
                <w:numId w:val="36"/>
              </w:numPr>
              <w:jc w:val="both"/>
              <w:rPr>
                <w:rFonts w:ascii="Candara" w:eastAsia="Arial Unicode MS" w:hAnsi="Candara"/>
              </w:rPr>
            </w:pPr>
            <w:r w:rsidRPr="00126A37">
              <w:rPr>
                <w:rFonts w:ascii="Candara" w:eastAsia="Arial Unicode MS" w:hAnsi="Candara"/>
              </w:rPr>
              <w:t xml:space="preserve">The policy continues to encourage employees to make full use of their entitlements to support a positive work life balance. </w:t>
            </w:r>
          </w:p>
          <w:p w14:paraId="29A79B26" w14:textId="77777777" w:rsidR="00124196" w:rsidRPr="00126A37" w:rsidRDefault="00124196" w:rsidP="00124196">
            <w:pPr>
              <w:pStyle w:val="ListParagraph"/>
              <w:numPr>
                <w:ilvl w:val="0"/>
                <w:numId w:val="36"/>
              </w:numPr>
              <w:rPr>
                <w:rFonts w:ascii="Candara" w:eastAsia="Arial Unicode MS" w:hAnsi="Candara"/>
              </w:rPr>
            </w:pPr>
            <w:r w:rsidRPr="00126A37">
              <w:rPr>
                <w:rFonts w:ascii="Candara" w:eastAsia="Arial Unicode MS" w:hAnsi="Candara"/>
              </w:rPr>
              <w:t>Gender neutral language continues to be used as far as possible to be inclusive of all  parents</w:t>
            </w:r>
            <w:r>
              <w:rPr>
                <w:rFonts w:ascii="Candara" w:eastAsia="Arial Unicode MS" w:hAnsi="Candara"/>
              </w:rPr>
              <w:t xml:space="preserve"> and families.</w:t>
            </w:r>
          </w:p>
          <w:p w14:paraId="5C458B9C" w14:textId="77777777" w:rsidR="004F5A43" w:rsidRPr="00BC7E64" w:rsidRDefault="004F5A43" w:rsidP="00BE0C5C">
            <w:pPr>
              <w:rPr>
                <w:rFonts w:ascii="Candara" w:eastAsia="Arial Unicode MS" w:hAnsi="Candara"/>
              </w:rPr>
            </w:pPr>
          </w:p>
          <w:p w14:paraId="7FBF36AE" w14:textId="79D9F5B8" w:rsidR="004F5A43" w:rsidRPr="00BC7E64" w:rsidRDefault="004F5A43" w:rsidP="00BE0C5C">
            <w:pPr>
              <w:rPr>
                <w:rFonts w:ascii="Candara" w:eastAsia="Arial Unicode MS" w:hAnsi="Candara"/>
              </w:rPr>
            </w:pPr>
          </w:p>
        </w:tc>
      </w:tr>
      <w:tr w:rsidR="004F5A43" w:rsidRPr="00BC7E64" w14:paraId="0B8ABB67" w14:textId="77777777" w:rsidTr="004F5A43">
        <w:tc>
          <w:tcPr>
            <w:tcW w:w="10348" w:type="dxa"/>
          </w:tcPr>
          <w:p w14:paraId="2580308F" w14:textId="77777777" w:rsidR="004F5A43" w:rsidRPr="00BC7E64" w:rsidRDefault="004F5A43" w:rsidP="00BE0C5C">
            <w:pPr>
              <w:rPr>
                <w:rFonts w:ascii="Candara" w:eastAsia="Arial Unicode MS" w:hAnsi="Candara"/>
              </w:rPr>
            </w:pPr>
            <w:r w:rsidRPr="00BC7E64">
              <w:rPr>
                <w:rFonts w:ascii="Candara" w:eastAsia="Arial Unicode MS" w:hAnsi="Candara"/>
                <w:b/>
              </w:rPr>
              <w:t>What quantitative and/or qualitative evidence as well as case law relating to equality and human rights have you considered when deciding to develop new or revise current policy/practice?</w:t>
            </w:r>
          </w:p>
          <w:p w14:paraId="07E5023E" w14:textId="77777777" w:rsidR="004F5A43" w:rsidRPr="00BC7E64" w:rsidRDefault="004F5A43" w:rsidP="00BE0C5C">
            <w:pPr>
              <w:rPr>
                <w:rFonts w:ascii="Candara" w:eastAsia="Arial Unicode MS" w:hAnsi="Candara"/>
              </w:rPr>
            </w:pPr>
          </w:p>
          <w:p w14:paraId="673D8E0B" w14:textId="77777777" w:rsidR="006E2015" w:rsidRPr="00D32C9C" w:rsidRDefault="006E2015" w:rsidP="006E2015">
            <w:pPr>
              <w:jc w:val="both"/>
              <w:rPr>
                <w:rFonts w:ascii="Candara" w:eastAsia="Arial Unicode MS" w:hAnsi="Candara"/>
                <w:b/>
                <w:bCs/>
              </w:rPr>
            </w:pPr>
            <w:r w:rsidRPr="00D32C9C">
              <w:rPr>
                <w:rFonts w:ascii="Candara" w:eastAsia="Arial Unicode MS" w:hAnsi="Candara"/>
                <w:b/>
                <w:bCs/>
              </w:rPr>
              <w:t>Legislation</w:t>
            </w:r>
          </w:p>
          <w:p w14:paraId="3F7F287E" w14:textId="77777777" w:rsidR="006E2015" w:rsidRPr="00D32C9C" w:rsidRDefault="006E2015" w:rsidP="006E2015">
            <w:pPr>
              <w:pStyle w:val="ListParagraph"/>
              <w:numPr>
                <w:ilvl w:val="0"/>
                <w:numId w:val="32"/>
              </w:numPr>
              <w:jc w:val="both"/>
              <w:rPr>
                <w:rFonts w:ascii="Candara" w:hAnsi="Candara"/>
              </w:rPr>
            </w:pPr>
            <w:r w:rsidRPr="00D32C9C">
              <w:rPr>
                <w:rFonts w:ascii="Candara" w:hAnsi="Candara"/>
              </w:rPr>
              <w:t>Employment Rights Act (ERA) 2025</w:t>
            </w:r>
          </w:p>
          <w:p w14:paraId="0C414437" w14:textId="77777777" w:rsidR="006E2015" w:rsidRPr="00D32C9C" w:rsidRDefault="006E2015" w:rsidP="006E2015">
            <w:pPr>
              <w:pStyle w:val="NoSpacing"/>
              <w:numPr>
                <w:ilvl w:val="0"/>
                <w:numId w:val="32"/>
              </w:numPr>
              <w:jc w:val="both"/>
              <w:rPr>
                <w:rFonts w:ascii="Candara" w:hAnsi="Candara"/>
              </w:rPr>
            </w:pPr>
            <w:r w:rsidRPr="00D32C9C">
              <w:rPr>
                <w:rFonts w:ascii="Candara" w:hAnsi="Candara"/>
              </w:rPr>
              <w:t>The UK Government ERA impact assessment was reviewed.</w:t>
            </w:r>
          </w:p>
          <w:p w14:paraId="3EE2AEAC" w14:textId="77777777" w:rsidR="006E2015" w:rsidRPr="00D32C9C" w:rsidRDefault="006E2015" w:rsidP="006E2015">
            <w:pPr>
              <w:pStyle w:val="NoSpacing"/>
              <w:numPr>
                <w:ilvl w:val="0"/>
                <w:numId w:val="32"/>
              </w:numPr>
              <w:jc w:val="both"/>
              <w:rPr>
                <w:rFonts w:ascii="Candara" w:hAnsi="Candara"/>
              </w:rPr>
            </w:pPr>
            <w:r w:rsidRPr="00D32C9C">
              <w:rPr>
                <w:rFonts w:ascii="Candara" w:hAnsi="Candara"/>
              </w:rPr>
              <w:t>No case law is currently available as this is new (amended) legislation.</w:t>
            </w:r>
          </w:p>
          <w:p w14:paraId="1953DB45" w14:textId="77777777" w:rsidR="006E2015" w:rsidRPr="00D32C9C" w:rsidRDefault="006E2015" w:rsidP="006E2015">
            <w:pPr>
              <w:rPr>
                <w:rFonts w:ascii="Candara" w:eastAsia="Arial Unicode MS" w:hAnsi="Candara"/>
              </w:rPr>
            </w:pPr>
          </w:p>
          <w:p w14:paraId="410FB74A" w14:textId="77777777" w:rsidR="006E2015" w:rsidRPr="00D32C9C" w:rsidRDefault="006E2015" w:rsidP="006E2015">
            <w:pPr>
              <w:rPr>
                <w:rFonts w:ascii="Candara" w:eastAsia="Arial Unicode MS" w:hAnsi="Candara"/>
                <w:b/>
                <w:bCs/>
              </w:rPr>
            </w:pPr>
            <w:r w:rsidRPr="00D32C9C">
              <w:rPr>
                <w:rFonts w:ascii="Candara" w:eastAsia="Arial Unicode MS" w:hAnsi="Candara"/>
                <w:b/>
                <w:bCs/>
              </w:rPr>
              <w:t>Internal SPS evidence</w:t>
            </w:r>
          </w:p>
          <w:p w14:paraId="12F767D4" w14:textId="77777777" w:rsidR="006E2015" w:rsidRPr="00D32C9C" w:rsidRDefault="006E2015" w:rsidP="006E2015">
            <w:pPr>
              <w:pStyle w:val="NoSpacing"/>
              <w:numPr>
                <w:ilvl w:val="0"/>
                <w:numId w:val="32"/>
              </w:numPr>
              <w:jc w:val="both"/>
              <w:rPr>
                <w:rFonts w:ascii="Candara" w:hAnsi="Candara"/>
              </w:rPr>
            </w:pPr>
            <w:r w:rsidRPr="00D32C9C">
              <w:rPr>
                <w:rFonts w:ascii="Candara" w:hAnsi="Candara"/>
              </w:rPr>
              <w:t xml:space="preserve">As this is new legislation, there is no SPS data currently available that would confirm the number of employees who previously did not qualify for paternity leave or unpaid parental leave due to insufficient length of service.  </w:t>
            </w:r>
          </w:p>
          <w:p w14:paraId="3856F09B" w14:textId="77777777" w:rsidR="006E2015" w:rsidRPr="00D32C9C" w:rsidRDefault="006E2015" w:rsidP="006E2015">
            <w:pPr>
              <w:numPr>
                <w:ilvl w:val="0"/>
                <w:numId w:val="32"/>
              </w:numPr>
              <w:jc w:val="both"/>
              <w:rPr>
                <w:rFonts w:ascii="Candara" w:eastAsia="Calibri" w:hAnsi="Candara"/>
              </w:rPr>
            </w:pPr>
            <w:r w:rsidRPr="00D32C9C">
              <w:rPr>
                <w:rFonts w:ascii="Candara" w:eastAsia="Arial Unicode MS" w:hAnsi="Candara"/>
              </w:rPr>
              <w:t>We have  had feedback on the policy from  TUS and PGA(S).</w:t>
            </w:r>
          </w:p>
          <w:p w14:paraId="7A5933CF" w14:textId="77777777" w:rsidR="006E2015" w:rsidRPr="00D32C9C" w:rsidRDefault="006E2015" w:rsidP="006E2015">
            <w:pPr>
              <w:numPr>
                <w:ilvl w:val="0"/>
                <w:numId w:val="32"/>
              </w:numPr>
              <w:jc w:val="both"/>
              <w:rPr>
                <w:rFonts w:ascii="Candara" w:eastAsia="Calibri" w:hAnsi="Candara"/>
              </w:rPr>
            </w:pPr>
            <w:r w:rsidRPr="00D32C9C">
              <w:rPr>
                <w:rFonts w:ascii="Candara" w:eastAsia="Calibri" w:hAnsi="Candara"/>
              </w:rPr>
              <w:t>We have reviewed the composition of the SPS workforce.</w:t>
            </w:r>
          </w:p>
          <w:p w14:paraId="4B2593AB" w14:textId="77777777" w:rsidR="006E2015" w:rsidRPr="00885A36" w:rsidRDefault="006E2015" w:rsidP="006E2015">
            <w:pPr>
              <w:ind w:left="720"/>
              <w:jc w:val="both"/>
              <w:rPr>
                <w:rFonts w:ascii="Candara" w:eastAsia="Calibri" w:hAnsi="Candara"/>
              </w:rPr>
            </w:pPr>
          </w:p>
          <w:p w14:paraId="7B9EF08B" w14:textId="77777777" w:rsidR="006E2015" w:rsidRPr="00D32C9C" w:rsidRDefault="006E2015" w:rsidP="006E2015">
            <w:pPr>
              <w:jc w:val="both"/>
              <w:rPr>
                <w:rFonts w:ascii="Candara" w:eastAsia="Calibri" w:hAnsi="Candara"/>
                <w:b/>
                <w:bCs/>
              </w:rPr>
            </w:pPr>
            <w:r w:rsidRPr="00D32C9C">
              <w:rPr>
                <w:rFonts w:ascii="Candara" w:eastAsia="Calibri" w:hAnsi="Candara"/>
                <w:b/>
                <w:bCs/>
              </w:rPr>
              <w:t>External Best Practice</w:t>
            </w:r>
          </w:p>
          <w:p w14:paraId="1B7EF424" w14:textId="77777777" w:rsidR="006E2015" w:rsidRPr="00D32C9C" w:rsidRDefault="006E2015" w:rsidP="006E2015">
            <w:pPr>
              <w:pStyle w:val="NoSpacing"/>
              <w:numPr>
                <w:ilvl w:val="0"/>
                <w:numId w:val="32"/>
              </w:numPr>
              <w:jc w:val="both"/>
              <w:rPr>
                <w:rFonts w:ascii="Candara" w:hAnsi="Candara"/>
              </w:rPr>
            </w:pPr>
            <w:r w:rsidRPr="00D32C9C">
              <w:rPr>
                <w:rFonts w:ascii="Candara" w:eastAsia="Arial Unicode MS" w:hAnsi="Candara"/>
              </w:rPr>
              <w:t>Reviewed externally recommended best practice, e.g. Chartered Institute of Personnel and Development (CIPD), Brightmine, and Advisory, Conciliation and Arbitration Service (ACAS)</w:t>
            </w:r>
          </w:p>
          <w:p w14:paraId="4F279584" w14:textId="77777777" w:rsidR="004F5A43" w:rsidRPr="00BC7E64" w:rsidRDefault="004F5A43" w:rsidP="00BE0C5C">
            <w:pPr>
              <w:rPr>
                <w:rFonts w:ascii="Candara" w:eastAsia="Arial Unicode MS" w:hAnsi="Candara"/>
              </w:rPr>
            </w:pPr>
          </w:p>
          <w:p w14:paraId="5D46C4C1" w14:textId="77777777" w:rsidR="004F5A43" w:rsidRPr="00BC7E64" w:rsidRDefault="004F5A43" w:rsidP="00BE0C5C">
            <w:pPr>
              <w:rPr>
                <w:rFonts w:ascii="Candara" w:eastAsia="Arial Unicode MS" w:hAnsi="Candara"/>
              </w:rPr>
            </w:pPr>
          </w:p>
          <w:p w14:paraId="7EF70A22" w14:textId="77777777" w:rsidR="004F5A43" w:rsidRPr="00BC7E64" w:rsidRDefault="004F5A43" w:rsidP="00BE0C5C">
            <w:pPr>
              <w:rPr>
                <w:rFonts w:ascii="Candara" w:eastAsia="Arial Unicode MS" w:hAnsi="Candara"/>
              </w:rPr>
            </w:pPr>
          </w:p>
          <w:p w14:paraId="41D39D1D" w14:textId="39B47D6B" w:rsidR="004F5A43" w:rsidRPr="00BC7E64" w:rsidRDefault="004F5A43" w:rsidP="00BE0C5C">
            <w:pPr>
              <w:rPr>
                <w:rFonts w:ascii="Candara" w:eastAsia="Arial Unicode MS" w:hAnsi="Candara"/>
              </w:rPr>
            </w:pPr>
            <w:r w:rsidRPr="00BC7E64">
              <w:rPr>
                <w:rFonts w:ascii="Candara" w:eastAsia="Arial Unicode MS" w:hAnsi="Candara"/>
              </w:rPr>
              <w:tab/>
            </w:r>
          </w:p>
        </w:tc>
      </w:tr>
    </w:tbl>
    <w:p w14:paraId="092C1655" w14:textId="77777777" w:rsidR="007471E6" w:rsidRPr="00BC7E64" w:rsidRDefault="007471E6" w:rsidP="00001DCB">
      <w:pPr>
        <w:spacing w:line="240" w:lineRule="auto"/>
        <w:rPr>
          <w:rFonts w:ascii="Candara" w:hAnsi="Candara"/>
          <w:b/>
          <w:sz w:val="20"/>
          <w:szCs w:val="20"/>
          <w:u w:val="single"/>
        </w:rPr>
      </w:pPr>
    </w:p>
    <w:p w14:paraId="27FB9B41" w14:textId="1F23149F" w:rsidR="007471E6" w:rsidRPr="00BC7E64" w:rsidRDefault="007471E6" w:rsidP="007471E6">
      <w:pPr>
        <w:rPr>
          <w:rFonts w:ascii="Candara" w:eastAsia="Arial Unicode MS" w:hAnsi="Candara"/>
        </w:rPr>
      </w:pPr>
    </w:p>
    <w:tbl>
      <w:tblPr>
        <w:tblStyle w:val="TableGrid"/>
        <w:tblW w:w="0" w:type="auto"/>
        <w:tblInd w:w="250" w:type="dxa"/>
        <w:tblLook w:val="04A0" w:firstRow="1" w:lastRow="0" w:firstColumn="1" w:lastColumn="0" w:noHBand="0" w:noVBand="1"/>
      </w:tblPr>
      <w:tblGrid>
        <w:gridCol w:w="4621"/>
        <w:gridCol w:w="5727"/>
      </w:tblGrid>
      <w:tr w:rsidR="001C688E" w:rsidRPr="00BC7E64" w14:paraId="2EDB625F" w14:textId="77777777" w:rsidTr="00B075AA">
        <w:trPr>
          <w:trHeight w:val="1109"/>
          <w:tblHeader/>
        </w:trPr>
        <w:tc>
          <w:tcPr>
            <w:tcW w:w="10348" w:type="dxa"/>
            <w:gridSpan w:val="2"/>
          </w:tcPr>
          <w:p w14:paraId="1FDAD13C" w14:textId="77777777" w:rsidR="001C688E" w:rsidRPr="00BC7E64" w:rsidRDefault="001C688E" w:rsidP="001C688E">
            <w:pPr>
              <w:pStyle w:val="Heading1"/>
              <w:rPr>
                <w:rFonts w:ascii="Candara" w:hAnsi="Candara"/>
              </w:rPr>
            </w:pPr>
            <w:r w:rsidRPr="00BC7E64">
              <w:rPr>
                <w:rFonts w:ascii="Candara" w:hAnsi="Candara"/>
              </w:rPr>
              <w:lastRenderedPageBreak/>
              <w:t>Impact</w:t>
            </w:r>
          </w:p>
          <w:p w14:paraId="2C936D78" w14:textId="2899AA7D" w:rsidR="001C688E" w:rsidRPr="00BC7E64" w:rsidRDefault="001C688E" w:rsidP="001C688E">
            <w:pPr>
              <w:rPr>
                <w:rFonts w:ascii="Candara" w:eastAsia="Arial Unicode MS" w:hAnsi="Candara"/>
                <w:b/>
              </w:rPr>
            </w:pPr>
            <w:r w:rsidRPr="00BC7E64">
              <w:rPr>
                <w:rFonts w:ascii="Candara" w:eastAsia="Arial Unicode MS" w:hAnsi="Candara"/>
              </w:rPr>
              <w:t>Will the impact and outcomes of the new/revised policy/practice:</w:t>
            </w:r>
          </w:p>
        </w:tc>
      </w:tr>
      <w:tr w:rsidR="007471E6" w:rsidRPr="00BC7E64" w14:paraId="3C811424" w14:textId="77777777" w:rsidTr="001C688E">
        <w:trPr>
          <w:trHeight w:val="1109"/>
        </w:trPr>
        <w:tc>
          <w:tcPr>
            <w:tcW w:w="4621" w:type="dxa"/>
            <w:vMerge w:val="restart"/>
          </w:tcPr>
          <w:p w14:paraId="797C8C6C" w14:textId="77777777" w:rsidR="007471E6" w:rsidRPr="00BC7E64" w:rsidRDefault="007471E6" w:rsidP="00CE1BE7">
            <w:pPr>
              <w:rPr>
                <w:rFonts w:ascii="Candara" w:eastAsia="Arial Unicode MS" w:hAnsi="Candara"/>
              </w:rPr>
            </w:pPr>
            <w:r w:rsidRPr="00BC7E64">
              <w:rPr>
                <w:rFonts w:ascii="Candara" w:eastAsia="Arial Unicode MS" w:hAnsi="Candara"/>
                <w:b/>
              </w:rPr>
              <w:t>Contribute to eliminating discrimination, harassment and victimisation?</w:t>
            </w:r>
            <w:r w:rsidRPr="00BC7E64">
              <w:rPr>
                <w:rFonts w:ascii="Candara" w:eastAsia="Arial Unicode MS" w:hAnsi="Candara"/>
              </w:rPr>
              <w:t xml:space="preserve"> </w:t>
            </w:r>
          </w:p>
          <w:p w14:paraId="3A240717" w14:textId="77777777" w:rsidR="007471E6" w:rsidRPr="00BC7E64" w:rsidRDefault="007471E6" w:rsidP="00CE1BE7">
            <w:pPr>
              <w:rPr>
                <w:rFonts w:ascii="Candara" w:eastAsia="Arial Unicode MS" w:hAnsi="Candara"/>
              </w:rPr>
            </w:pPr>
            <w:r w:rsidRPr="00BC7E64">
              <w:rPr>
                <w:rFonts w:ascii="Candara" w:eastAsia="Arial Unicode MS" w:hAnsi="Candara"/>
              </w:rPr>
              <w:t>E.g.</w:t>
            </w:r>
          </w:p>
          <w:p w14:paraId="1330E0F0" w14:textId="77777777" w:rsidR="007471E6" w:rsidRPr="00BC7E64" w:rsidRDefault="007471E6" w:rsidP="007471E6">
            <w:pPr>
              <w:pStyle w:val="ListParagraph"/>
              <w:numPr>
                <w:ilvl w:val="0"/>
                <w:numId w:val="24"/>
              </w:numPr>
              <w:rPr>
                <w:rFonts w:ascii="Candara" w:eastAsia="Arial Unicode MS" w:hAnsi="Candara"/>
              </w:rPr>
            </w:pPr>
            <w:r w:rsidRPr="00BC7E64">
              <w:rPr>
                <w:rFonts w:ascii="Candara" w:eastAsia="Arial Unicode MS" w:hAnsi="Candara"/>
              </w:rPr>
              <w:t xml:space="preserve">Raise awareness of our SPS vision and values for equality and diversity </w:t>
            </w:r>
          </w:p>
          <w:p w14:paraId="7E1D32EA" w14:textId="5E481FBD" w:rsidR="007471E6" w:rsidRPr="00BC7E64" w:rsidRDefault="007471E6" w:rsidP="00286F52">
            <w:pPr>
              <w:pStyle w:val="ListParagraph"/>
              <w:numPr>
                <w:ilvl w:val="0"/>
                <w:numId w:val="24"/>
              </w:numPr>
              <w:rPr>
                <w:rFonts w:ascii="Candara" w:eastAsia="Arial Unicode MS" w:hAnsi="Candara"/>
              </w:rPr>
            </w:pPr>
            <w:r w:rsidRPr="00BC7E64">
              <w:rPr>
                <w:rFonts w:ascii="Candara" w:eastAsia="Arial Unicode MS" w:hAnsi="Candara"/>
              </w:rPr>
              <w:t>Challenge appropriately any behaviours or procedures which do not value diversity and advance equality of opportunity</w:t>
            </w:r>
          </w:p>
          <w:p w14:paraId="413739F0" w14:textId="77777777" w:rsidR="007471E6" w:rsidRPr="00BC7E64" w:rsidRDefault="007471E6" w:rsidP="00CE1BE7">
            <w:pPr>
              <w:rPr>
                <w:rFonts w:ascii="Candara" w:eastAsia="Arial Unicode MS" w:hAnsi="Candara"/>
              </w:rPr>
            </w:pPr>
          </w:p>
        </w:tc>
        <w:tc>
          <w:tcPr>
            <w:tcW w:w="5727" w:type="dxa"/>
          </w:tcPr>
          <w:p w14:paraId="7EB67AA2" w14:textId="77777777" w:rsidR="007471E6" w:rsidRPr="00BC7E64" w:rsidRDefault="007471E6" w:rsidP="00CE1BE7">
            <w:pPr>
              <w:rPr>
                <w:rFonts w:ascii="Candara" w:eastAsia="Arial Unicode MS" w:hAnsi="Candara"/>
                <w:b/>
              </w:rPr>
            </w:pPr>
            <w:r w:rsidRPr="00BC7E64">
              <w:rPr>
                <w:rFonts w:ascii="Candara" w:eastAsia="Arial Unicode MS" w:hAnsi="Candara"/>
                <w:b/>
              </w:rPr>
              <w:t>POSITIVE:</w:t>
            </w:r>
          </w:p>
          <w:p w14:paraId="398B9FE0" w14:textId="614AC597" w:rsidR="007471E6" w:rsidRPr="00BC7E64" w:rsidRDefault="007471E6" w:rsidP="00CE1BE7">
            <w:pPr>
              <w:rPr>
                <w:rFonts w:ascii="Candara" w:eastAsia="Arial Unicode MS" w:hAnsi="Candara"/>
              </w:rPr>
            </w:pPr>
            <w:r w:rsidRPr="00BC7E64">
              <w:rPr>
                <w:rFonts w:ascii="Candara" w:eastAsia="Arial Unicode MS" w:hAnsi="Candara"/>
              </w:rPr>
              <w:t xml:space="preserve">It will contribute to eliminating discrimination, harassment, victimisation </w:t>
            </w:r>
            <w:sdt>
              <w:sdtPr>
                <w:rPr>
                  <w:rFonts w:ascii="Candara" w:eastAsia="Arial Unicode MS" w:hAnsi="Candara"/>
                </w:rPr>
                <w:id w:val="246467167"/>
                <w14:checkbox>
                  <w14:checked w14:val="1"/>
                  <w14:checkedState w14:val="2612" w14:font="MS Gothic"/>
                  <w14:uncheckedState w14:val="2610" w14:font="MS Gothic"/>
                </w14:checkbox>
              </w:sdtPr>
              <w:sdtEndPr/>
              <w:sdtContent>
                <w:r w:rsidR="001902CD">
                  <w:rPr>
                    <w:rFonts w:ascii="MS Gothic" w:eastAsia="MS Gothic" w:hAnsi="MS Gothic" w:hint="eastAsia"/>
                  </w:rPr>
                  <w:t>☒</w:t>
                </w:r>
              </w:sdtContent>
            </w:sdt>
          </w:p>
        </w:tc>
      </w:tr>
      <w:tr w:rsidR="007471E6" w:rsidRPr="00BC7E64" w14:paraId="071E6632" w14:textId="77777777" w:rsidTr="001C688E">
        <w:trPr>
          <w:trHeight w:val="982"/>
        </w:trPr>
        <w:tc>
          <w:tcPr>
            <w:tcW w:w="4621" w:type="dxa"/>
            <w:vMerge/>
          </w:tcPr>
          <w:p w14:paraId="3EEE72A8" w14:textId="77777777" w:rsidR="007471E6" w:rsidRPr="00BC7E64" w:rsidRDefault="007471E6" w:rsidP="00CE1BE7">
            <w:pPr>
              <w:rPr>
                <w:rFonts w:ascii="Candara" w:eastAsia="Arial Unicode MS" w:hAnsi="Candara"/>
              </w:rPr>
            </w:pPr>
          </w:p>
        </w:tc>
        <w:tc>
          <w:tcPr>
            <w:tcW w:w="5727" w:type="dxa"/>
          </w:tcPr>
          <w:p w14:paraId="5CB17F1B" w14:textId="77777777" w:rsidR="007471E6" w:rsidRPr="00BC7E64" w:rsidRDefault="007471E6" w:rsidP="00CE1BE7">
            <w:pPr>
              <w:rPr>
                <w:rFonts w:ascii="Candara" w:eastAsia="Arial Unicode MS" w:hAnsi="Candara"/>
                <w:b/>
              </w:rPr>
            </w:pPr>
            <w:r w:rsidRPr="00BC7E64">
              <w:rPr>
                <w:rFonts w:ascii="Candara" w:eastAsia="Arial Unicode MS" w:hAnsi="Candara"/>
                <w:b/>
              </w:rPr>
              <w:t>NO EFFECT:</w:t>
            </w:r>
          </w:p>
          <w:p w14:paraId="2066141D" w14:textId="77777777" w:rsidR="007471E6" w:rsidRPr="00BC7E64" w:rsidRDefault="007471E6" w:rsidP="00CE1BE7">
            <w:pPr>
              <w:rPr>
                <w:rFonts w:ascii="Candara" w:eastAsia="Arial Unicode MS" w:hAnsi="Candara"/>
              </w:rPr>
            </w:pPr>
            <w:r w:rsidRPr="00BC7E64">
              <w:rPr>
                <w:rFonts w:ascii="Candara" w:eastAsia="Arial Unicode MS" w:hAnsi="Candara"/>
              </w:rPr>
              <w:t xml:space="preserve">It will have no effect on discrimination, harassment and victimisation </w:t>
            </w:r>
            <w:sdt>
              <w:sdtPr>
                <w:rPr>
                  <w:rFonts w:ascii="Candara" w:eastAsia="Arial Unicode MS" w:hAnsi="Candara"/>
                </w:rPr>
                <w:id w:val="1415201721"/>
                <w14:checkbox>
                  <w14:checked w14:val="0"/>
                  <w14:checkedState w14:val="2612" w14:font="MS Gothic"/>
                  <w14:uncheckedState w14:val="2610" w14:font="MS Gothic"/>
                </w14:checkbox>
              </w:sdtPr>
              <w:sdtEndPr/>
              <w:sdtContent>
                <w:r w:rsidRPr="00BC7E64">
                  <w:rPr>
                    <w:rFonts w:ascii="Segoe UI Symbol" w:eastAsia="MS Gothic" w:hAnsi="Segoe UI Symbol" w:cs="Segoe UI Symbol"/>
                  </w:rPr>
                  <w:t>☐</w:t>
                </w:r>
              </w:sdtContent>
            </w:sdt>
          </w:p>
        </w:tc>
      </w:tr>
      <w:tr w:rsidR="007471E6" w:rsidRPr="00BC7E64" w14:paraId="161DDB5F" w14:textId="77777777" w:rsidTr="001C688E">
        <w:tc>
          <w:tcPr>
            <w:tcW w:w="4621" w:type="dxa"/>
            <w:vMerge/>
          </w:tcPr>
          <w:p w14:paraId="34432E7B" w14:textId="77777777" w:rsidR="007471E6" w:rsidRPr="00BC7E64" w:rsidRDefault="007471E6" w:rsidP="00CE1BE7">
            <w:pPr>
              <w:rPr>
                <w:rFonts w:ascii="Candara" w:eastAsia="Arial Unicode MS" w:hAnsi="Candara"/>
              </w:rPr>
            </w:pPr>
          </w:p>
        </w:tc>
        <w:tc>
          <w:tcPr>
            <w:tcW w:w="5727" w:type="dxa"/>
          </w:tcPr>
          <w:p w14:paraId="105B05DE" w14:textId="77777777" w:rsidR="007471E6" w:rsidRPr="00BC7E64" w:rsidRDefault="007471E6" w:rsidP="00CE1BE7">
            <w:pPr>
              <w:rPr>
                <w:rFonts w:ascii="Candara" w:eastAsia="Arial Unicode MS" w:hAnsi="Candara"/>
                <w:b/>
              </w:rPr>
            </w:pPr>
            <w:r w:rsidRPr="00BC7E64">
              <w:rPr>
                <w:rFonts w:ascii="Candara" w:eastAsia="Arial Unicode MS" w:hAnsi="Candara"/>
                <w:b/>
              </w:rPr>
              <w:t>NEGATIVE:</w:t>
            </w:r>
          </w:p>
          <w:p w14:paraId="0EFCDFAE" w14:textId="77777777" w:rsidR="007471E6" w:rsidRPr="00BC7E64" w:rsidRDefault="007471E6" w:rsidP="00CE1BE7">
            <w:pPr>
              <w:rPr>
                <w:rFonts w:ascii="Candara" w:eastAsia="Arial Unicode MS" w:hAnsi="Candara"/>
              </w:rPr>
            </w:pPr>
            <w:r w:rsidRPr="00BC7E64">
              <w:rPr>
                <w:rFonts w:ascii="Candara" w:eastAsia="Arial Unicode MS" w:hAnsi="Candara"/>
              </w:rPr>
              <w:t xml:space="preserve">It will make discrimination, harassment and victimisation worse </w:t>
            </w:r>
            <w:sdt>
              <w:sdtPr>
                <w:rPr>
                  <w:rFonts w:ascii="Candara" w:eastAsia="Arial Unicode MS" w:hAnsi="Candara"/>
                </w:rPr>
                <w:id w:val="1906576680"/>
                <w14:checkbox>
                  <w14:checked w14:val="0"/>
                  <w14:checkedState w14:val="2612" w14:font="MS Gothic"/>
                  <w14:uncheckedState w14:val="2610" w14:font="MS Gothic"/>
                </w14:checkbox>
              </w:sdtPr>
              <w:sdtEndPr/>
              <w:sdtContent>
                <w:r w:rsidRPr="00BC7E64">
                  <w:rPr>
                    <w:rFonts w:ascii="Segoe UI Symbol" w:eastAsia="MS Gothic" w:hAnsi="Segoe UI Symbol" w:cs="Segoe UI Symbol"/>
                  </w:rPr>
                  <w:t>☐</w:t>
                </w:r>
              </w:sdtContent>
            </w:sdt>
            <w:r w:rsidRPr="00BC7E64">
              <w:rPr>
                <w:rFonts w:ascii="Candara" w:eastAsia="Arial Unicode MS" w:hAnsi="Candara"/>
              </w:rPr>
              <w:tab/>
              <w:t xml:space="preserve">           </w:t>
            </w:r>
          </w:p>
        </w:tc>
      </w:tr>
      <w:tr w:rsidR="007471E6" w:rsidRPr="00BC7E64" w14:paraId="5CC6F466" w14:textId="77777777" w:rsidTr="001C688E">
        <w:trPr>
          <w:trHeight w:val="654"/>
        </w:trPr>
        <w:tc>
          <w:tcPr>
            <w:tcW w:w="4621" w:type="dxa"/>
            <w:vMerge w:val="restart"/>
          </w:tcPr>
          <w:p w14:paraId="12759817" w14:textId="77777777" w:rsidR="007471E6" w:rsidRPr="00BC7E64" w:rsidRDefault="007471E6" w:rsidP="00CE1BE7">
            <w:pPr>
              <w:rPr>
                <w:rFonts w:ascii="Candara" w:eastAsia="Arial Unicode MS" w:hAnsi="Candara"/>
                <w:b/>
              </w:rPr>
            </w:pPr>
            <w:r w:rsidRPr="00BC7E64">
              <w:rPr>
                <w:rFonts w:ascii="Candara" w:eastAsia="Arial Unicode MS" w:hAnsi="Candara"/>
                <w:b/>
              </w:rPr>
              <w:t>Advance equality of opportunity between those who share a protected characteristic and those who do not?</w:t>
            </w:r>
          </w:p>
          <w:p w14:paraId="44587642" w14:textId="77777777" w:rsidR="007471E6" w:rsidRPr="00BC7E64" w:rsidRDefault="007471E6" w:rsidP="00CE1BE7">
            <w:pPr>
              <w:rPr>
                <w:rFonts w:ascii="Candara" w:eastAsia="Arial Unicode MS" w:hAnsi="Candara"/>
              </w:rPr>
            </w:pPr>
            <w:r w:rsidRPr="00BC7E64">
              <w:rPr>
                <w:rFonts w:ascii="Candara" w:eastAsia="Arial Unicode MS" w:hAnsi="Candara"/>
              </w:rPr>
              <w:t>E.g.</w:t>
            </w:r>
          </w:p>
          <w:p w14:paraId="10BD9BE5" w14:textId="77777777" w:rsidR="007471E6" w:rsidRPr="00BC7E64" w:rsidRDefault="007471E6" w:rsidP="007471E6">
            <w:pPr>
              <w:pStyle w:val="ListParagraph"/>
              <w:numPr>
                <w:ilvl w:val="0"/>
                <w:numId w:val="25"/>
              </w:numPr>
              <w:rPr>
                <w:rFonts w:ascii="Candara" w:eastAsia="Arial Unicode MS" w:hAnsi="Candara"/>
              </w:rPr>
            </w:pPr>
            <w:r w:rsidRPr="00BC7E64">
              <w:rPr>
                <w:rFonts w:ascii="Candara" w:eastAsia="Arial Unicode MS" w:hAnsi="Candara"/>
              </w:rPr>
              <w:t>Remove or minimise disadvantage</w:t>
            </w:r>
          </w:p>
          <w:p w14:paraId="55125278" w14:textId="77777777" w:rsidR="007471E6" w:rsidRPr="00BC7E64" w:rsidRDefault="007471E6" w:rsidP="007471E6">
            <w:pPr>
              <w:pStyle w:val="ListParagraph"/>
              <w:numPr>
                <w:ilvl w:val="0"/>
                <w:numId w:val="25"/>
              </w:numPr>
              <w:rPr>
                <w:rFonts w:ascii="Candara" w:eastAsia="Arial Unicode MS" w:hAnsi="Candara"/>
              </w:rPr>
            </w:pPr>
            <w:r w:rsidRPr="00BC7E64">
              <w:rPr>
                <w:rFonts w:ascii="Candara" w:eastAsia="Arial Unicode MS" w:hAnsi="Candara"/>
              </w:rPr>
              <w:t>Meet the needs of equality groups that are different from the needs of others participation in public life</w:t>
            </w:r>
          </w:p>
          <w:p w14:paraId="3AF29ADD" w14:textId="77777777" w:rsidR="007471E6" w:rsidRPr="00BC7E64" w:rsidRDefault="007471E6" w:rsidP="00CE1BE7">
            <w:pPr>
              <w:ind w:left="338" w:hanging="1418"/>
              <w:rPr>
                <w:rFonts w:ascii="Candara" w:eastAsia="Arial Unicode MS" w:hAnsi="Candara"/>
              </w:rPr>
            </w:pPr>
            <w:proofErr w:type="spellStart"/>
            <w:r w:rsidRPr="00BC7E64">
              <w:rPr>
                <w:rFonts w:ascii="Candara" w:eastAsia="Arial Unicode MS" w:hAnsi="Candara"/>
              </w:rPr>
              <w:t>Encoura</w:t>
            </w:r>
            <w:proofErr w:type="spellEnd"/>
          </w:p>
        </w:tc>
        <w:tc>
          <w:tcPr>
            <w:tcW w:w="5727" w:type="dxa"/>
          </w:tcPr>
          <w:p w14:paraId="082BDEE3" w14:textId="77777777" w:rsidR="007471E6" w:rsidRPr="00BC7E64" w:rsidRDefault="007471E6" w:rsidP="00CE1BE7">
            <w:pPr>
              <w:rPr>
                <w:rFonts w:ascii="Candara" w:eastAsia="Arial Unicode MS" w:hAnsi="Candara"/>
                <w:b/>
              </w:rPr>
            </w:pPr>
            <w:r w:rsidRPr="00BC7E64">
              <w:rPr>
                <w:rFonts w:ascii="Candara" w:eastAsia="Arial Unicode MS" w:hAnsi="Candara"/>
                <w:b/>
              </w:rPr>
              <w:t>POSITIVE:</w:t>
            </w:r>
          </w:p>
          <w:p w14:paraId="161272B3" w14:textId="4E8B8EFB" w:rsidR="007471E6" w:rsidRPr="00BC7E64" w:rsidRDefault="007471E6" w:rsidP="00CE1BE7">
            <w:pPr>
              <w:rPr>
                <w:rFonts w:ascii="Candara" w:eastAsia="Arial Unicode MS" w:hAnsi="Candara"/>
              </w:rPr>
            </w:pPr>
            <w:r w:rsidRPr="00BC7E64">
              <w:rPr>
                <w:rFonts w:ascii="Candara" w:eastAsia="Arial Unicode MS" w:hAnsi="Candara"/>
              </w:rPr>
              <w:t xml:space="preserve">It will advance equality of opportunity </w:t>
            </w:r>
            <w:sdt>
              <w:sdtPr>
                <w:rPr>
                  <w:rFonts w:ascii="Candara" w:eastAsia="Arial Unicode MS" w:hAnsi="Candara"/>
                </w:rPr>
                <w:id w:val="123746977"/>
                <w14:checkbox>
                  <w14:checked w14:val="1"/>
                  <w14:checkedState w14:val="2612" w14:font="MS Gothic"/>
                  <w14:uncheckedState w14:val="2610" w14:font="MS Gothic"/>
                </w14:checkbox>
              </w:sdtPr>
              <w:sdtEndPr/>
              <w:sdtContent>
                <w:r w:rsidR="001902CD">
                  <w:rPr>
                    <w:rFonts w:ascii="MS Gothic" w:eastAsia="MS Gothic" w:hAnsi="MS Gothic" w:hint="eastAsia"/>
                  </w:rPr>
                  <w:t>☒</w:t>
                </w:r>
              </w:sdtContent>
            </w:sdt>
          </w:p>
        </w:tc>
      </w:tr>
      <w:tr w:rsidR="007471E6" w:rsidRPr="00BC7E64" w14:paraId="2ACE4E34" w14:textId="77777777" w:rsidTr="001C688E">
        <w:tc>
          <w:tcPr>
            <w:tcW w:w="4621" w:type="dxa"/>
            <w:vMerge/>
          </w:tcPr>
          <w:p w14:paraId="579ACFCF" w14:textId="77777777" w:rsidR="007471E6" w:rsidRPr="00BC7E64" w:rsidRDefault="007471E6" w:rsidP="00CE1BE7">
            <w:pPr>
              <w:rPr>
                <w:rFonts w:ascii="Candara" w:eastAsia="Arial Unicode MS" w:hAnsi="Candara"/>
              </w:rPr>
            </w:pPr>
          </w:p>
        </w:tc>
        <w:tc>
          <w:tcPr>
            <w:tcW w:w="5727" w:type="dxa"/>
          </w:tcPr>
          <w:p w14:paraId="69232179" w14:textId="77777777" w:rsidR="007471E6" w:rsidRPr="00BC7E64" w:rsidRDefault="007471E6" w:rsidP="00CE1BE7">
            <w:pPr>
              <w:rPr>
                <w:rFonts w:ascii="Candara" w:eastAsia="Arial Unicode MS" w:hAnsi="Candara"/>
                <w:b/>
              </w:rPr>
            </w:pPr>
            <w:r w:rsidRPr="00BC7E64">
              <w:rPr>
                <w:rFonts w:ascii="Candara" w:eastAsia="Arial Unicode MS" w:hAnsi="Candara"/>
                <w:b/>
              </w:rPr>
              <w:t>NO EFFECT:</w:t>
            </w:r>
          </w:p>
          <w:p w14:paraId="03C800AB" w14:textId="77777777" w:rsidR="007471E6" w:rsidRPr="00BC7E64" w:rsidRDefault="007471E6" w:rsidP="00CE1BE7">
            <w:pPr>
              <w:rPr>
                <w:rFonts w:ascii="Candara" w:eastAsia="Arial Unicode MS" w:hAnsi="Candara"/>
              </w:rPr>
            </w:pPr>
            <w:r w:rsidRPr="00BC7E64">
              <w:rPr>
                <w:rFonts w:ascii="Candara" w:eastAsia="Arial Unicode MS" w:hAnsi="Candara"/>
              </w:rPr>
              <w:t xml:space="preserve">It will have no effect on equality of opportunity </w:t>
            </w:r>
            <w:sdt>
              <w:sdtPr>
                <w:rPr>
                  <w:rFonts w:ascii="Candara" w:eastAsia="Arial Unicode MS" w:hAnsi="Candara"/>
                </w:rPr>
                <w:id w:val="1971550159"/>
                <w14:checkbox>
                  <w14:checked w14:val="0"/>
                  <w14:checkedState w14:val="2612" w14:font="MS Gothic"/>
                  <w14:uncheckedState w14:val="2610" w14:font="MS Gothic"/>
                </w14:checkbox>
              </w:sdtPr>
              <w:sdtEndPr/>
              <w:sdtContent>
                <w:r w:rsidRPr="00BC7E64">
                  <w:rPr>
                    <w:rFonts w:ascii="Segoe UI Symbol" w:eastAsia="MS Gothic" w:hAnsi="Segoe UI Symbol" w:cs="Segoe UI Symbol"/>
                  </w:rPr>
                  <w:t>☐</w:t>
                </w:r>
              </w:sdtContent>
            </w:sdt>
            <w:r w:rsidRPr="00BC7E64">
              <w:rPr>
                <w:rFonts w:ascii="Candara" w:eastAsia="Arial Unicode MS" w:hAnsi="Candara"/>
              </w:rPr>
              <w:tab/>
            </w:r>
          </w:p>
        </w:tc>
      </w:tr>
      <w:tr w:rsidR="007471E6" w:rsidRPr="00BC7E64" w14:paraId="50CC8B0A" w14:textId="77777777" w:rsidTr="00105C07">
        <w:trPr>
          <w:trHeight w:val="605"/>
        </w:trPr>
        <w:tc>
          <w:tcPr>
            <w:tcW w:w="4621" w:type="dxa"/>
            <w:vMerge/>
            <w:tcBorders>
              <w:bottom w:val="single" w:sz="4" w:space="0" w:color="auto"/>
            </w:tcBorders>
          </w:tcPr>
          <w:p w14:paraId="479AEF91" w14:textId="77777777" w:rsidR="007471E6" w:rsidRPr="00BC7E64" w:rsidRDefault="007471E6" w:rsidP="00CE1BE7">
            <w:pPr>
              <w:rPr>
                <w:rFonts w:ascii="Candara" w:eastAsia="Arial Unicode MS" w:hAnsi="Candara"/>
              </w:rPr>
            </w:pPr>
          </w:p>
        </w:tc>
        <w:tc>
          <w:tcPr>
            <w:tcW w:w="5727" w:type="dxa"/>
          </w:tcPr>
          <w:p w14:paraId="1DE55CE1" w14:textId="77777777" w:rsidR="007471E6" w:rsidRPr="00BC7E64" w:rsidRDefault="007471E6" w:rsidP="00CE1BE7">
            <w:pPr>
              <w:rPr>
                <w:rFonts w:ascii="Candara" w:eastAsia="Arial Unicode MS" w:hAnsi="Candara"/>
                <w:b/>
              </w:rPr>
            </w:pPr>
            <w:r w:rsidRPr="00BC7E64">
              <w:rPr>
                <w:rFonts w:ascii="Candara" w:eastAsia="Arial Unicode MS" w:hAnsi="Candara"/>
                <w:b/>
              </w:rPr>
              <w:t>NEGATIVE:</w:t>
            </w:r>
          </w:p>
          <w:p w14:paraId="0328D6FE" w14:textId="77777777" w:rsidR="007471E6" w:rsidRPr="00BC7E64" w:rsidRDefault="007471E6" w:rsidP="00CE1BE7">
            <w:pPr>
              <w:rPr>
                <w:rFonts w:ascii="Candara" w:eastAsia="Arial Unicode MS" w:hAnsi="Candara"/>
              </w:rPr>
            </w:pPr>
            <w:r w:rsidRPr="00BC7E64">
              <w:rPr>
                <w:rFonts w:ascii="Candara" w:eastAsia="Arial Unicode MS" w:hAnsi="Candara"/>
              </w:rPr>
              <w:t xml:space="preserve">It will reduce equality of opportunity </w:t>
            </w:r>
            <w:sdt>
              <w:sdtPr>
                <w:rPr>
                  <w:rFonts w:ascii="Candara" w:eastAsia="Arial Unicode MS" w:hAnsi="Candara"/>
                </w:rPr>
                <w:id w:val="-1123461617"/>
                <w14:checkbox>
                  <w14:checked w14:val="0"/>
                  <w14:checkedState w14:val="2612" w14:font="MS Gothic"/>
                  <w14:uncheckedState w14:val="2610" w14:font="MS Gothic"/>
                </w14:checkbox>
              </w:sdtPr>
              <w:sdtEndPr/>
              <w:sdtContent>
                <w:r w:rsidRPr="00BC7E64">
                  <w:rPr>
                    <w:rFonts w:ascii="Segoe UI Symbol" w:eastAsia="MS Gothic" w:hAnsi="Segoe UI Symbol" w:cs="Segoe UI Symbol"/>
                  </w:rPr>
                  <w:t>☐</w:t>
                </w:r>
              </w:sdtContent>
            </w:sdt>
          </w:p>
        </w:tc>
      </w:tr>
      <w:tr w:rsidR="007471E6" w:rsidRPr="00BC7E64" w14:paraId="32E70D82" w14:textId="77777777" w:rsidTr="001C688E">
        <w:trPr>
          <w:trHeight w:val="772"/>
        </w:trPr>
        <w:tc>
          <w:tcPr>
            <w:tcW w:w="4621" w:type="dxa"/>
            <w:vMerge w:val="restart"/>
          </w:tcPr>
          <w:p w14:paraId="51FEE463" w14:textId="77777777" w:rsidR="007471E6" w:rsidRPr="00BC7E64" w:rsidRDefault="007471E6" w:rsidP="00CE1BE7">
            <w:pPr>
              <w:ind w:left="709" w:hanging="709"/>
              <w:rPr>
                <w:rFonts w:ascii="Candara" w:eastAsia="Arial Unicode MS" w:hAnsi="Candara"/>
                <w:b/>
              </w:rPr>
            </w:pPr>
            <w:r w:rsidRPr="00BC7E64">
              <w:rPr>
                <w:rFonts w:ascii="Candara" w:eastAsia="Arial Unicode MS" w:hAnsi="Candara"/>
                <w:b/>
              </w:rPr>
              <w:t xml:space="preserve">Foster good relations between those who share a protected characteristic and those who do </w:t>
            </w:r>
            <w:proofErr w:type="gramStart"/>
            <w:r w:rsidRPr="00BC7E64">
              <w:rPr>
                <w:rFonts w:ascii="Candara" w:eastAsia="Arial Unicode MS" w:hAnsi="Candara"/>
                <w:b/>
              </w:rPr>
              <w:t>not?</w:t>
            </w:r>
            <w:proofErr w:type="gramEnd"/>
            <w:r w:rsidRPr="00BC7E64">
              <w:rPr>
                <w:rFonts w:ascii="Candara" w:eastAsia="Arial Unicode MS" w:hAnsi="Candara"/>
                <w:b/>
              </w:rPr>
              <w:t xml:space="preserve"> </w:t>
            </w:r>
            <w:r w:rsidRPr="00BC7E64">
              <w:rPr>
                <w:rFonts w:ascii="Candara" w:eastAsia="Arial Unicode MS" w:hAnsi="Candara"/>
              </w:rPr>
              <w:t>E.g.</w:t>
            </w:r>
          </w:p>
          <w:p w14:paraId="3A8C8E12" w14:textId="77777777" w:rsidR="007471E6" w:rsidRPr="00BC7E64" w:rsidRDefault="007471E6" w:rsidP="007471E6">
            <w:pPr>
              <w:pStyle w:val="ListParagraph"/>
              <w:numPr>
                <w:ilvl w:val="0"/>
                <w:numId w:val="23"/>
              </w:numPr>
              <w:ind w:left="851" w:hanging="142"/>
              <w:rPr>
                <w:rFonts w:ascii="Candara" w:eastAsia="Arial Unicode MS" w:hAnsi="Candara"/>
              </w:rPr>
            </w:pPr>
            <w:r w:rsidRPr="00BC7E64">
              <w:rPr>
                <w:rFonts w:ascii="Candara" w:eastAsia="Arial Unicode MS" w:hAnsi="Candara"/>
              </w:rPr>
              <w:t>Tackle prejudice</w:t>
            </w:r>
          </w:p>
          <w:p w14:paraId="3D3315CA" w14:textId="77777777" w:rsidR="007471E6" w:rsidRPr="00BC7E64" w:rsidRDefault="007471E6" w:rsidP="007471E6">
            <w:pPr>
              <w:pStyle w:val="ListParagraph"/>
              <w:numPr>
                <w:ilvl w:val="0"/>
                <w:numId w:val="23"/>
              </w:numPr>
              <w:ind w:left="851" w:hanging="142"/>
              <w:rPr>
                <w:rFonts w:ascii="Candara" w:eastAsia="Arial Unicode MS" w:hAnsi="Candara"/>
              </w:rPr>
            </w:pPr>
            <w:r w:rsidRPr="00BC7E64">
              <w:rPr>
                <w:rFonts w:ascii="Candara" w:eastAsia="Arial Unicode MS" w:hAnsi="Candara"/>
              </w:rPr>
              <w:t xml:space="preserve">Promote understanding </w:t>
            </w:r>
          </w:p>
        </w:tc>
        <w:tc>
          <w:tcPr>
            <w:tcW w:w="5727" w:type="dxa"/>
          </w:tcPr>
          <w:p w14:paraId="6BD7CAA2" w14:textId="77777777" w:rsidR="007471E6" w:rsidRPr="00BC7E64" w:rsidRDefault="007471E6" w:rsidP="00CE1BE7">
            <w:pPr>
              <w:rPr>
                <w:rFonts w:ascii="Candara" w:eastAsia="Arial Unicode MS" w:hAnsi="Candara"/>
                <w:b/>
              </w:rPr>
            </w:pPr>
            <w:r w:rsidRPr="00BC7E64">
              <w:rPr>
                <w:rFonts w:ascii="Candara" w:eastAsia="Arial Unicode MS" w:hAnsi="Candara"/>
                <w:b/>
              </w:rPr>
              <w:t>POSITIVE:</w:t>
            </w:r>
          </w:p>
          <w:p w14:paraId="5085AA67" w14:textId="1FD44C96" w:rsidR="007471E6" w:rsidRPr="00BC7E64" w:rsidRDefault="007471E6" w:rsidP="00CE1BE7">
            <w:pPr>
              <w:rPr>
                <w:rFonts w:ascii="Candara" w:eastAsia="Arial Unicode MS" w:hAnsi="Candara"/>
              </w:rPr>
            </w:pPr>
            <w:r w:rsidRPr="00BC7E64">
              <w:rPr>
                <w:rFonts w:ascii="Candara" w:eastAsia="Arial Unicode MS" w:hAnsi="Candara"/>
              </w:rPr>
              <w:t xml:space="preserve">It will foster good relations </w:t>
            </w:r>
            <w:sdt>
              <w:sdtPr>
                <w:rPr>
                  <w:rFonts w:ascii="Candara" w:eastAsia="Arial Unicode MS" w:hAnsi="Candara"/>
                </w:rPr>
                <w:id w:val="-1658531665"/>
                <w14:checkbox>
                  <w14:checked w14:val="1"/>
                  <w14:checkedState w14:val="2612" w14:font="MS Gothic"/>
                  <w14:uncheckedState w14:val="2610" w14:font="MS Gothic"/>
                </w14:checkbox>
              </w:sdtPr>
              <w:sdtEndPr/>
              <w:sdtContent>
                <w:r w:rsidR="001902CD">
                  <w:rPr>
                    <w:rFonts w:ascii="MS Gothic" w:eastAsia="MS Gothic" w:hAnsi="MS Gothic" w:hint="eastAsia"/>
                  </w:rPr>
                  <w:t>☒</w:t>
                </w:r>
              </w:sdtContent>
            </w:sdt>
          </w:p>
        </w:tc>
      </w:tr>
      <w:tr w:rsidR="007471E6" w:rsidRPr="00BC7E64" w14:paraId="24954ACD" w14:textId="77777777" w:rsidTr="001C688E">
        <w:trPr>
          <w:trHeight w:val="699"/>
        </w:trPr>
        <w:tc>
          <w:tcPr>
            <w:tcW w:w="4621" w:type="dxa"/>
            <w:vMerge/>
          </w:tcPr>
          <w:p w14:paraId="64FDF0C4" w14:textId="77777777" w:rsidR="007471E6" w:rsidRPr="00BC7E64" w:rsidRDefault="007471E6" w:rsidP="00CE1BE7">
            <w:pPr>
              <w:rPr>
                <w:rFonts w:ascii="Candara" w:eastAsia="Arial Unicode MS" w:hAnsi="Candara"/>
              </w:rPr>
            </w:pPr>
          </w:p>
        </w:tc>
        <w:tc>
          <w:tcPr>
            <w:tcW w:w="5727" w:type="dxa"/>
          </w:tcPr>
          <w:p w14:paraId="7D0A8669" w14:textId="77777777" w:rsidR="007471E6" w:rsidRPr="00BC7E64" w:rsidRDefault="007471E6" w:rsidP="00CE1BE7">
            <w:pPr>
              <w:rPr>
                <w:rFonts w:ascii="Candara" w:eastAsia="Arial Unicode MS" w:hAnsi="Candara"/>
                <w:b/>
              </w:rPr>
            </w:pPr>
            <w:r w:rsidRPr="00BC7E64">
              <w:rPr>
                <w:rFonts w:ascii="Candara" w:eastAsia="Arial Unicode MS" w:hAnsi="Candara"/>
                <w:b/>
              </w:rPr>
              <w:t>NO EFFECT:</w:t>
            </w:r>
          </w:p>
          <w:p w14:paraId="17D369FA" w14:textId="77777777" w:rsidR="007471E6" w:rsidRPr="00BC7E64" w:rsidRDefault="007471E6" w:rsidP="00CE1BE7">
            <w:pPr>
              <w:rPr>
                <w:rFonts w:ascii="Candara" w:eastAsia="Arial Unicode MS" w:hAnsi="Candara"/>
              </w:rPr>
            </w:pPr>
            <w:r w:rsidRPr="00BC7E64">
              <w:rPr>
                <w:rFonts w:ascii="Candara" w:eastAsia="Arial Unicode MS" w:hAnsi="Candara"/>
              </w:rPr>
              <w:t xml:space="preserve">It will have no effect on good relations </w:t>
            </w:r>
            <w:sdt>
              <w:sdtPr>
                <w:rPr>
                  <w:rFonts w:ascii="Candara" w:eastAsia="Arial Unicode MS" w:hAnsi="Candara"/>
                </w:rPr>
                <w:id w:val="1833643112"/>
                <w14:checkbox>
                  <w14:checked w14:val="0"/>
                  <w14:checkedState w14:val="2612" w14:font="MS Gothic"/>
                  <w14:uncheckedState w14:val="2610" w14:font="MS Gothic"/>
                </w14:checkbox>
              </w:sdtPr>
              <w:sdtEndPr/>
              <w:sdtContent>
                <w:r w:rsidRPr="00BC7E64">
                  <w:rPr>
                    <w:rFonts w:ascii="Segoe UI Symbol" w:eastAsia="MS Gothic" w:hAnsi="Segoe UI Symbol" w:cs="Segoe UI Symbol"/>
                  </w:rPr>
                  <w:t>☐</w:t>
                </w:r>
              </w:sdtContent>
            </w:sdt>
          </w:p>
        </w:tc>
      </w:tr>
      <w:tr w:rsidR="007471E6" w:rsidRPr="00BC7E64" w14:paraId="32EF259B" w14:textId="77777777" w:rsidTr="00105C07">
        <w:tc>
          <w:tcPr>
            <w:tcW w:w="4621" w:type="dxa"/>
            <w:vMerge/>
            <w:tcBorders>
              <w:bottom w:val="single" w:sz="4" w:space="0" w:color="auto"/>
            </w:tcBorders>
          </w:tcPr>
          <w:p w14:paraId="0E63700B" w14:textId="77777777" w:rsidR="007471E6" w:rsidRPr="00BC7E64" w:rsidRDefault="007471E6" w:rsidP="00CE1BE7">
            <w:pPr>
              <w:rPr>
                <w:rFonts w:ascii="Candara" w:eastAsia="Arial Unicode MS" w:hAnsi="Candara"/>
              </w:rPr>
            </w:pPr>
          </w:p>
        </w:tc>
        <w:tc>
          <w:tcPr>
            <w:tcW w:w="5727" w:type="dxa"/>
          </w:tcPr>
          <w:p w14:paraId="17CE1A1C" w14:textId="77777777" w:rsidR="007471E6" w:rsidRPr="00BC7E64" w:rsidRDefault="007471E6" w:rsidP="00CE1BE7">
            <w:pPr>
              <w:rPr>
                <w:rFonts w:ascii="Candara" w:eastAsia="Arial Unicode MS" w:hAnsi="Candara"/>
                <w:b/>
              </w:rPr>
            </w:pPr>
            <w:r w:rsidRPr="00BC7E64">
              <w:rPr>
                <w:rFonts w:ascii="Candara" w:eastAsia="Arial Unicode MS" w:hAnsi="Candara"/>
                <w:b/>
              </w:rPr>
              <w:t>NEGATIVE:</w:t>
            </w:r>
          </w:p>
          <w:p w14:paraId="58CC5BEB" w14:textId="77777777" w:rsidR="007471E6" w:rsidRPr="00BC7E64" w:rsidRDefault="007471E6" w:rsidP="00CE1BE7">
            <w:pPr>
              <w:rPr>
                <w:rFonts w:ascii="Candara" w:eastAsia="Arial Unicode MS" w:hAnsi="Candara"/>
              </w:rPr>
            </w:pPr>
            <w:r w:rsidRPr="00BC7E64">
              <w:rPr>
                <w:rFonts w:ascii="Candara" w:eastAsia="Arial Unicode MS" w:hAnsi="Candara"/>
              </w:rPr>
              <w:t xml:space="preserve">It will cause good relations to deteriorate </w:t>
            </w:r>
            <w:sdt>
              <w:sdtPr>
                <w:rPr>
                  <w:rFonts w:ascii="Candara" w:eastAsia="Arial Unicode MS" w:hAnsi="Candara"/>
                </w:rPr>
                <w:id w:val="1686939295"/>
                <w14:checkbox>
                  <w14:checked w14:val="0"/>
                  <w14:checkedState w14:val="2612" w14:font="MS Gothic"/>
                  <w14:uncheckedState w14:val="2610" w14:font="MS Gothic"/>
                </w14:checkbox>
              </w:sdtPr>
              <w:sdtEndPr/>
              <w:sdtContent>
                <w:r w:rsidRPr="00BC7E64">
                  <w:rPr>
                    <w:rFonts w:ascii="Segoe UI Symbol" w:eastAsia="MS Gothic" w:hAnsi="Segoe UI Symbol" w:cs="Segoe UI Symbol"/>
                  </w:rPr>
                  <w:t>☐</w:t>
                </w:r>
              </w:sdtContent>
            </w:sdt>
            <w:r w:rsidRPr="00BC7E64">
              <w:rPr>
                <w:rFonts w:ascii="Candara" w:eastAsia="Arial Unicode MS" w:hAnsi="Candara"/>
              </w:rPr>
              <w:tab/>
            </w:r>
          </w:p>
        </w:tc>
      </w:tr>
      <w:tr w:rsidR="00BC7E64" w:rsidRPr="00BC7E64" w14:paraId="3E577B21" w14:textId="77777777" w:rsidTr="00105C07">
        <w:trPr>
          <w:trHeight w:val="920"/>
        </w:trPr>
        <w:tc>
          <w:tcPr>
            <w:tcW w:w="4621" w:type="dxa"/>
            <w:tcBorders>
              <w:top w:val="single" w:sz="4" w:space="0" w:color="auto"/>
              <w:left w:val="single" w:sz="4" w:space="0" w:color="auto"/>
              <w:bottom w:val="nil"/>
              <w:right w:val="single" w:sz="4" w:space="0" w:color="auto"/>
            </w:tcBorders>
          </w:tcPr>
          <w:p w14:paraId="5AAE35B4" w14:textId="3809D62C" w:rsidR="00BC7E64" w:rsidRPr="00BC7E64" w:rsidRDefault="00BC7E64" w:rsidP="00BC7E64">
            <w:pPr>
              <w:rPr>
                <w:rFonts w:ascii="Candara" w:eastAsia="Arial Unicode MS" w:hAnsi="Candara"/>
                <w:b/>
              </w:rPr>
            </w:pPr>
            <w:r w:rsidRPr="00BC7E64">
              <w:rPr>
                <w:rFonts w:ascii="Candara" w:eastAsia="Arial Unicode MS" w:hAnsi="Candara"/>
              </w:rPr>
              <w:t xml:space="preserve">Will the policy reduce inequalities of outcome </w:t>
            </w:r>
            <w:r>
              <w:rPr>
                <w:rFonts w:ascii="Candara" w:eastAsia="Arial Unicode MS" w:hAnsi="Candara"/>
              </w:rPr>
              <w:t>as described within the Fairer Scotland Duty 2018</w:t>
            </w:r>
            <w:r w:rsidRPr="00BC7E64">
              <w:rPr>
                <w:rFonts w:ascii="Candara" w:eastAsia="Arial Unicode MS" w:hAnsi="Candara"/>
              </w:rPr>
              <w:t>?</w:t>
            </w:r>
          </w:p>
        </w:tc>
        <w:tc>
          <w:tcPr>
            <w:tcW w:w="5727" w:type="dxa"/>
            <w:tcBorders>
              <w:left w:val="single" w:sz="4" w:space="0" w:color="auto"/>
              <w:bottom w:val="single" w:sz="4" w:space="0" w:color="auto"/>
            </w:tcBorders>
          </w:tcPr>
          <w:p w14:paraId="684F1EA4" w14:textId="4662E1D4" w:rsidR="00BC7E64" w:rsidRDefault="00BC7E64" w:rsidP="00BC7E64">
            <w:pPr>
              <w:rPr>
                <w:rFonts w:ascii="Candara" w:eastAsia="Arial Unicode MS" w:hAnsi="Candara"/>
              </w:rPr>
            </w:pPr>
            <w:r w:rsidRPr="00717FEE">
              <w:rPr>
                <w:rFonts w:ascii="Candara" w:eastAsia="Arial Unicode MS" w:hAnsi="Candara"/>
              </w:rPr>
              <w:t>It w</w:t>
            </w:r>
            <w:r>
              <w:rPr>
                <w:rFonts w:ascii="Candara" w:eastAsia="Arial Unicode MS" w:hAnsi="Candara"/>
              </w:rPr>
              <w:t>ill take steps to reduce socio-economic inequalities</w:t>
            </w:r>
            <w:r w:rsidRPr="00717FEE">
              <w:rPr>
                <w:rFonts w:ascii="Candara" w:eastAsia="Arial Unicode MS" w:hAnsi="Candara"/>
              </w:rPr>
              <w:t>.</w:t>
            </w:r>
            <w:r>
              <w:rPr>
                <w:rFonts w:ascii="Candara" w:eastAsia="Arial Unicode MS" w:hAnsi="Candara"/>
              </w:rPr>
              <w:t xml:space="preserve">    </w:t>
            </w:r>
            <w:r w:rsidRPr="00717FEE">
              <w:rPr>
                <w:rFonts w:ascii="Candara" w:eastAsia="Arial Unicode MS" w:hAnsi="Candara"/>
              </w:rPr>
              <w:tab/>
            </w:r>
            <w:sdt>
              <w:sdtPr>
                <w:rPr>
                  <w:rFonts w:ascii="Segoe UI Symbol" w:eastAsia="MS Gothic" w:hAnsi="Segoe UI Symbol" w:cs="Segoe UI Symbol"/>
                </w:rPr>
                <w:id w:val="-1142803427"/>
                <w14:checkbox>
                  <w14:checked w14:val="1"/>
                  <w14:checkedState w14:val="2612" w14:font="MS Gothic"/>
                  <w14:uncheckedState w14:val="2610" w14:font="MS Gothic"/>
                </w14:checkbox>
              </w:sdtPr>
              <w:sdtEndPr/>
              <w:sdtContent>
                <w:r w:rsidR="00FF3C6C">
                  <w:rPr>
                    <w:rFonts w:ascii="MS Gothic" w:eastAsia="MS Gothic" w:hAnsi="MS Gothic" w:cs="Segoe UI Symbol" w:hint="eastAsia"/>
                  </w:rPr>
                  <w:t>☒</w:t>
                </w:r>
              </w:sdtContent>
            </w:sdt>
          </w:p>
          <w:p w14:paraId="40C660D6" w14:textId="77777777" w:rsidR="00BC7E64" w:rsidRPr="00BC7E64" w:rsidRDefault="00BC7E64" w:rsidP="00BC7E64">
            <w:pPr>
              <w:rPr>
                <w:rFonts w:ascii="Candara" w:eastAsia="Arial Unicode MS" w:hAnsi="Candara"/>
              </w:rPr>
            </w:pPr>
          </w:p>
        </w:tc>
      </w:tr>
      <w:tr w:rsidR="00BC7E64" w:rsidRPr="00BC7E64" w14:paraId="3639A8F6" w14:textId="77777777" w:rsidTr="00105C07">
        <w:tc>
          <w:tcPr>
            <w:tcW w:w="4621" w:type="dxa"/>
            <w:tcBorders>
              <w:top w:val="nil"/>
              <w:left w:val="single" w:sz="4" w:space="0" w:color="auto"/>
              <w:bottom w:val="single" w:sz="4" w:space="0" w:color="auto"/>
              <w:right w:val="single" w:sz="4" w:space="0" w:color="auto"/>
            </w:tcBorders>
          </w:tcPr>
          <w:p w14:paraId="64F8A207" w14:textId="45665B4C" w:rsidR="00BC7E64" w:rsidRPr="00BC7E64" w:rsidRDefault="00BC7E64" w:rsidP="00BC7E64">
            <w:pPr>
              <w:rPr>
                <w:rFonts w:ascii="Candara" w:eastAsia="Arial Unicode MS" w:hAnsi="Candara"/>
                <w:b/>
              </w:rPr>
            </w:pPr>
          </w:p>
        </w:tc>
        <w:tc>
          <w:tcPr>
            <w:tcW w:w="5727" w:type="dxa"/>
            <w:tcBorders>
              <w:left w:val="single" w:sz="4" w:space="0" w:color="auto"/>
            </w:tcBorders>
          </w:tcPr>
          <w:p w14:paraId="316CCE78" w14:textId="11492595" w:rsidR="00BC7E64" w:rsidRPr="00BC7E64" w:rsidRDefault="00BC7E64" w:rsidP="00BC7E64">
            <w:pPr>
              <w:rPr>
                <w:rFonts w:ascii="Candara" w:eastAsia="Arial Unicode MS" w:hAnsi="Candara"/>
              </w:rPr>
            </w:pPr>
            <w:r w:rsidRPr="00717FEE">
              <w:rPr>
                <w:rFonts w:ascii="Candara" w:eastAsia="Arial Unicode MS" w:hAnsi="Candara"/>
              </w:rPr>
              <w:t xml:space="preserve">It will </w:t>
            </w:r>
            <w:r>
              <w:rPr>
                <w:rFonts w:ascii="Candara" w:eastAsia="Arial Unicode MS" w:hAnsi="Candara"/>
              </w:rPr>
              <w:t>make no impact on reducing socio-economic inequalities</w:t>
            </w:r>
            <w:r w:rsidRPr="00717FEE">
              <w:rPr>
                <w:rFonts w:ascii="Candara" w:eastAsia="Arial Unicode MS" w:hAnsi="Candara"/>
              </w:rPr>
              <w:t xml:space="preserve">.  </w:t>
            </w:r>
            <w:sdt>
              <w:sdtPr>
                <w:rPr>
                  <w:rFonts w:ascii="Segoe UI Symbol" w:eastAsia="MS Gothic" w:hAnsi="Segoe UI Symbol" w:cs="Segoe UI Symbol"/>
                </w:rPr>
                <w:id w:val="-1745866017"/>
                <w14:checkbox>
                  <w14:checked w14:val="0"/>
                  <w14:checkedState w14:val="2612" w14:font="MS Gothic"/>
                  <w14:uncheckedState w14:val="2610" w14:font="MS Gothic"/>
                </w14:checkbox>
              </w:sdtPr>
              <w:sdtEndPr/>
              <w:sdtContent>
                <w:r w:rsidRPr="00717FEE">
                  <w:rPr>
                    <w:rFonts w:ascii="Segoe UI Symbol" w:eastAsia="MS Gothic" w:hAnsi="Segoe UI Symbol" w:cs="Segoe UI Symbol"/>
                  </w:rPr>
                  <w:t>☐</w:t>
                </w:r>
              </w:sdtContent>
            </w:sdt>
          </w:p>
        </w:tc>
      </w:tr>
      <w:tr w:rsidR="00BC7E64" w:rsidRPr="00BC7E64" w14:paraId="529B3C91" w14:textId="77777777" w:rsidTr="00105C07">
        <w:tc>
          <w:tcPr>
            <w:tcW w:w="4621" w:type="dxa"/>
            <w:vMerge w:val="restart"/>
            <w:tcBorders>
              <w:top w:val="single" w:sz="4" w:space="0" w:color="auto"/>
              <w:bottom w:val="single" w:sz="4" w:space="0" w:color="auto"/>
            </w:tcBorders>
          </w:tcPr>
          <w:p w14:paraId="19E8138C" w14:textId="02983759" w:rsidR="00BC7E64" w:rsidRPr="00105C07" w:rsidRDefault="00105C07" w:rsidP="00BC7E64">
            <w:pPr>
              <w:rPr>
                <w:rFonts w:ascii="Candara" w:eastAsia="Arial Unicode MS" w:hAnsi="Candara"/>
              </w:rPr>
            </w:pPr>
            <w:r w:rsidRPr="00105C07">
              <w:rPr>
                <w:rFonts w:ascii="Candara" w:eastAsia="Arial Unicode MS" w:hAnsi="Candara"/>
              </w:rPr>
              <w:t>Will it uphold human rights?</w:t>
            </w:r>
          </w:p>
        </w:tc>
        <w:tc>
          <w:tcPr>
            <w:tcW w:w="5727" w:type="dxa"/>
          </w:tcPr>
          <w:p w14:paraId="7742A405" w14:textId="3ACAC6EC" w:rsidR="00BC7E64" w:rsidRPr="00BC7E64" w:rsidRDefault="00BC7E64" w:rsidP="00BC7E64">
            <w:pPr>
              <w:rPr>
                <w:rFonts w:ascii="Candara" w:eastAsia="Arial Unicode MS" w:hAnsi="Candara"/>
                <w:b/>
              </w:rPr>
            </w:pPr>
            <w:r w:rsidRPr="00BC7E64">
              <w:rPr>
                <w:rFonts w:ascii="Candara" w:eastAsia="Arial Unicode MS" w:hAnsi="Candara"/>
              </w:rPr>
              <w:t xml:space="preserve">It will uphold human rights articles. </w:t>
            </w:r>
            <w:sdt>
              <w:sdtPr>
                <w:rPr>
                  <w:rFonts w:ascii="Candara" w:eastAsia="Arial Unicode MS" w:hAnsi="Candara"/>
                </w:rPr>
                <w:id w:val="1875580545"/>
                <w14:checkbox>
                  <w14:checked w14:val="1"/>
                  <w14:checkedState w14:val="2612" w14:font="MS Gothic"/>
                  <w14:uncheckedState w14:val="2610" w14:font="MS Gothic"/>
                </w14:checkbox>
              </w:sdtPr>
              <w:sdtEndPr/>
              <w:sdtContent>
                <w:r w:rsidR="00FF3C6C">
                  <w:rPr>
                    <w:rFonts w:ascii="MS Gothic" w:eastAsia="MS Gothic" w:hAnsi="MS Gothic" w:hint="eastAsia"/>
                  </w:rPr>
                  <w:t>☒</w:t>
                </w:r>
              </w:sdtContent>
            </w:sdt>
          </w:p>
        </w:tc>
      </w:tr>
      <w:tr w:rsidR="00BC7E64" w:rsidRPr="00BC7E64" w14:paraId="2848E247" w14:textId="77777777" w:rsidTr="00105C07">
        <w:tc>
          <w:tcPr>
            <w:tcW w:w="4621" w:type="dxa"/>
            <w:vMerge/>
            <w:tcBorders>
              <w:bottom w:val="single" w:sz="4" w:space="0" w:color="auto"/>
            </w:tcBorders>
          </w:tcPr>
          <w:p w14:paraId="770337B0" w14:textId="77777777" w:rsidR="00BC7E64" w:rsidRPr="00BC7E64" w:rsidRDefault="00BC7E64" w:rsidP="00BC7E64">
            <w:pPr>
              <w:rPr>
                <w:rFonts w:ascii="Candara" w:eastAsia="Arial Unicode MS" w:hAnsi="Candara"/>
              </w:rPr>
            </w:pPr>
          </w:p>
        </w:tc>
        <w:tc>
          <w:tcPr>
            <w:tcW w:w="5727" w:type="dxa"/>
          </w:tcPr>
          <w:p w14:paraId="517C4AA8" w14:textId="1E29C2F5" w:rsidR="00BC7E64" w:rsidRPr="00BC7E64" w:rsidRDefault="00BC7E64" w:rsidP="00BC7E64">
            <w:pPr>
              <w:rPr>
                <w:rFonts w:ascii="Candara" w:eastAsia="Arial Unicode MS" w:hAnsi="Candara"/>
                <w:b/>
              </w:rPr>
            </w:pPr>
            <w:r w:rsidRPr="00BC7E64">
              <w:rPr>
                <w:rFonts w:ascii="Candara" w:eastAsia="Arial Unicode MS" w:hAnsi="Candara"/>
              </w:rPr>
              <w:t xml:space="preserve">It will breach human rights articles. </w:t>
            </w:r>
            <w:sdt>
              <w:sdtPr>
                <w:rPr>
                  <w:rFonts w:ascii="Candara" w:eastAsia="Arial Unicode MS" w:hAnsi="Candara"/>
                </w:rPr>
                <w:id w:val="-1369840794"/>
                <w14:checkbox>
                  <w14:checked w14:val="0"/>
                  <w14:checkedState w14:val="2612" w14:font="MS Gothic"/>
                  <w14:uncheckedState w14:val="2610" w14:font="MS Gothic"/>
                </w14:checkbox>
              </w:sdtPr>
              <w:sdtEndPr/>
              <w:sdtContent>
                <w:r w:rsidRPr="00BC7E64">
                  <w:rPr>
                    <w:rFonts w:ascii="Segoe UI Symbol" w:eastAsia="MS Gothic" w:hAnsi="Segoe UI Symbol" w:cs="Segoe UI Symbol"/>
                  </w:rPr>
                  <w:t>☐</w:t>
                </w:r>
              </w:sdtContent>
            </w:sdt>
          </w:p>
        </w:tc>
      </w:tr>
    </w:tbl>
    <w:p w14:paraId="7859423B" w14:textId="77777777" w:rsidR="007471E6" w:rsidRPr="00BC7E64" w:rsidRDefault="007471E6" w:rsidP="007471E6">
      <w:pPr>
        <w:rPr>
          <w:rFonts w:ascii="Candara" w:hAnsi="Candara"/>
        </w:rPr>
      </w:pPr>
    </w:p>
    <w:p w14:paraId="00F6CEF6" w14:textId="20066457" w:rsidR="007471E6" w:rsidRPr="00BC7E64" w:rsidRDefault="00F95B51" w:rsidP="00F95B51">
      <w:pPr>
        <w:ind w:left="284"/>
        <w:rPr>
          <w:rFonts w:ascii="Candara" w:hAnsi="Candara"/>
        </w:rPr>
      </w:pPr>
      <w:r w:rsidRPr="00BC7E64">
        <w:rPr>
          <w:rFonts w:ascii="Candara" w:hAnsi="Candara"/>
          <w:b/>
        </w:rPr>
        <w:t>Please summarise the results of the Equality &amp; Human Rights Impact Assessment, including the likely impact of the proposed policy/practice advancing equality and human rights.</w:t>
      </w:r>
    </w:p>
    <w:tbl>
      <w:tblPr>
        <w:tblStyle w:val="TableGrid"/>
        <w:tblW w:w="10348" w:type="dxa"/>
        <w:tblInd w:w="250" w:type="dxa"/>
        <w:tblLook w:val="04A0" w:firstRow="1" w:lastRow="0" w:firstColumn="1" w:lastColumn="0" w:noHBand="0" w:noVBand="1"/>
      </w:tblPr>
      <w:tblGrid>
        <w:gridCol w:w="10348"/>
      </w:tblGrid>
      <w:tr w:rsidR="007471E6" w:rsidRPr="00BC7E64" w14:paraId="5BD5605F" w14:textId="77777777" w:rsidTr="00B075AA">
        <w:trPr>
          <w:tblHeader/>
        </w:trPr>
        <w:tc>
          <w:tcPr>
            <w:tcW w:w="10348" w:type="dxa"/>
          </w:tcPr>
          <w:p w14:paraId="6618ADEE" w14:textId="644FFF8C" w:rsidR="007471E6" w:rsidRPr="00BC7E64" w:rsidRDefault="00F95B51" w:rsidP="00F95B51">
            <w:pPr>
              <w:pStyle w:val="Heading2"/>
              <w:rPr>
                <w:rFonts w:ascii="Candara" w:hAnsi="Candara"/>
              </w:rPr>
            </w:pPr>
            <w:r w:rsidRPr="00BC7E64">
              <w:rPr>
                <w:rFonts w:ascii="Candara" w:hAnsi="Candara"/>
              </w:rPr>
              <w:t>Positive Impacts</w:t>
            </w:r>
          </w:p>
        </w:tc>
      </w:tr>
      <w:tr w:rsidR="007471E6" w:rsidRPr="00BC7E64" w14:paraId="3F1E8405" w14:textId="77777777" w:rsidTr="001C688E">
        <w:tc>
          <w:tcPr>
            <w:tcW w:w="10348" w:type="dxa"/>
          </w:tcPr>
          <w:p w14:paraId="574AFFFC" w14:textId="77777777" w:rsidR="007471E6" w:rsidRPr="00BC7E64" w:rsidRDefault="007471E6" w:rsidP="007471E6">
            <w:pPr>
              <w:rPr>
                <w:rFonts w:ascii="Candara" w:hAnsi="Candara"/>
              </w:rPr>
            </w:pPr>
          </w:p>
          <w:p w14:paraId="43804D28" w14:textId="4C2FA103" w:rsidR="001C688E" w:rsidRPr="00BC7E64" w:rsidRDefault="00F95B51" w:rsidP="00587303">
            <w:pPr>
              <w:rPr>
                <w:rFonts w:ascii="Candara" w:hAnsi="Candara"/>
              </w:rPr>
            </w:pPr>
            <w:r w:rsidRPr="00BC7E64">
              <w:rPr>
                <w:rFonts w:ascii="Candara" w:hAnsi="Candara"/>
              </w:rPr>
              <w:t xml:space="preserve">Protected characteristics affected: </w:t>
            </w:r>
          </w:p>
          <w:p w14:paraId="27CE6C8E" w14:textId="77777777" w:rsidR="00BB192C" w:rsidRPr="005B03E5" w:rsidRDefault="00BB192C" w:rsidP="00BB192C">
            <w:pPr>
              <w:pStyle w:val="ListParagraph"/>
              <w:numPr>
                <w:ilvl w:val="0"/>
                <w:numId w:val="37"/>
              </w:numPr>
              <w:jc w:val="both"/>
              <w:rPr>
                <w:rFonts w:ascii="Candara" w:eastAsia="Arial Unicode MS" w:hAnsi="Candara"/>
              </w:rPr>
            </w:pPr>
            <w:r w:rsidRPr="005B03E5">
              <w:rPr>
                <w:rFonts w:ascii="Candara" w:eastAsia="Arial Unicode MS" w:hAnsi="Candara"/>
              </w:rPr>
              <w:t>The policy supports all SPS employees who wish to take a period of paternity leave or unpaid parental leave, irrespective of their length of service, should the</w:t>
            </w:r>
            <w:r>
              <w:rPr>
                <w:rFonts w:ascii="Candara" w:eastAsia="Arial Unicode MS" w:hAnsi="Candara"/>
              </w:rPr>
              <w:t>y</w:t>
            </w:r>
            <w:r w:rsidRPr="005B03E5">
              <w:rPr>
                <w:rFonts w:ascii="Candara" w:eastAsia="Arial Unicode MS" w:hAnsi="Candara"/>
              </w:rPr>
              <w:t xml:space="preserve"> meet the required criteria.</w:t>
            </w:r>
          </w:p>
          <w:p w14:paraId="35273CFB" w14:textId="77777777" w:rsidR="00BB192C" w:rsidRPr="00D32C9C" w:rsidRDefault="00BB192C" w:rsidP="00BB192C">
            <w:pPr>
              <w:pStyle w:val="NormalWeb"/>
              <w:numPr>
                <w:ilvl w:val="0"/>
                <w:numId w:val="37"/>
              </w:numPr>
              <w:spacing w:line="300" w:lineRule="atLeast"/>
              <w:rPr>
                <w:rFonts w:ascii="Candara" w:eastAsia="Times New Roman" w:hAnsi="Candara" w:cs="Arial"/>
                <w:lang w:eastAsia="en-GB"/>
              </w:rPr>
            </w:pPr>
            <w:r w:rsidRPr="00D32C9C">
              <w:rPr>
                <w:rFonts w:ascii="Candara" w:eastAsia="Arial Unicode MS" w:hAnsi="Candara" w:cs="Arial"/>
              </w:rPr>
              <w:lastRenderedPageBreak/>
              <w:t xml:space="preserve">It reinforces rights for all parents regarding childcare. </w:t>
            </w:r>
            <w:r w:rsidRPr="00D32C9C">
              <w:rPr>
                <w:rFonts w:ascii="Candara" w:eastAsia="Times New Roman" w:hAnsi="Candara" w:cs="Arial"/>
                <w:lang w:eastAsia="en-GB"/>
              </w:rPr>
              <w:t>The changes apply to partners as well as biological fathers, supporting inclusivity for same sex couples</w:t>
            </w:r>
          </w:p>
          <w:p w14:paraId="3D5B4845" w14:textId="77777777" w:rsidR="00BB192C" w:rsidRPr="00D32C9C" w:rsidRDefault="00BB192C" w:rsidP="00BB192C">
            <w:pPr>
              <w:pStyle w:val="ListParagraph"/>
              <w:numPr>
                <w:ilvl w:val="0"/>
                <w:numId w:val="37"/>
              </w:numPr>
              <w:jc w:val="both"/>
              <w:rPr>
                <w:rFonts w:ascii="Candara" w:eastAsia="Arial Unicode MS" w:hAnsi="Candara"/>
              </w:rPr>
            </w:pPr>
            <w:r w:rsidRPr="00D32C9C">
              <w:rPr>
                <w:rFonts w:ascii="Candara" w:eastAsia="Arial Unicode MS" w:hAnsi="Candara"/>
              </w:rPr>
              <w:t>The language used in this reviewed policy is consistent with SPS policy language and is designed to be gender neutral and non-discriminatory throughout. The revised policy seeks to make clear throughout that it is applicable to all employees.</w:t>
            </w:r>
          </w:p>
          <w:p w14:paraId="71F045CC" w14:textId="77777777" w:rsidR="00BB192C" w:rsidRPr="005B03E5" w:rsidRDefault="00BB192C" w:rsidP="00BB192C">
            <w:pPr>
              <w:pStyle w:val="ListParagraph"/>
              <w:jc w:val="both"/>
              <w:rPr>
                <w:rFonts w:ascii="Candara" w:eastAsia="Arial Unicode MS" w:hAnsi="Candara"/>
              </w:rPr>
            </w:pPr>
          </w:p>
          <w:p w14:paraId="29B28EEF" w14:textId="77777777" w:rsidR="00BB192C" w:rsidRDefault="00BB192C" w:rsidP="00BB192C">
            <w:pPr>
              <w:pStyle w:val="ListParagraph"/>
              <w:numPr>
                <w:ilvl w:val="0"/>
                <w:numId w:val="38"/>
              </w:numPr>
              <w:jc w:val="both"/>
              <w:rPr>
                <w:rFonts w:ascii="Candara" w:hAnsi="Candara"/>
                <w:b/>
                <w:bCs/>
              </w:rPr>
            </w:pPr>
            <w:r w:rsidRPr="2F478BD9">
              <w:rPr>
                <w:rFonts w:ascii="Candara" w:hAnsi="Candara"/>
                <w:b/>
                <w:bCs/>
              </w:rPr>
              <w:t>Sex</w:t>
            </w:r>
          </w:p>
          <w:p w14:paraId="422228FC" w14:textId="77777777" w:rsidR="00BB192C" w:rsidRPr="00126A37" w:rsidRDefault="00BB192C" w:rsidP="00BB192C">
            <w:pPr>
              <w:jc w:val="both"/>
              <w:rPr>
                <w:rFonts w:ascii="Candara" w:eastAsiaTheme="majorEastAsia" w:hAnsi="Candara"/>
                <w:shd w:val="clear" w:color="auto" w:fill="FFFFFF"/>
              </w:rPr>
            </w:pPr>
            <w:r w:rsidRPr="00126A37">
              <w:rPr>
                <w:rFonts w:ascii="Candara" w:eastAsiaTheme="majorEastAsia" w:hAnsi="Candara"/>
                <w:shd w:val="clear" w:color="auto" w:fill="FFFFFF"/>
              </w:rPr>
              <w:t xml:space="preserve">Cultural expectations and gender norms mean that women are more likely to take on the </w:t>
            </w:r>
            <w:r>
              <w:rPr>
                <w:rFonts w:ascii="Candara" w:eastAsiaTheme="majorEastAsia" w:hAnsi="Candara"/>
                <w:shd w:val="clear" w:color="auto" w:fill="FFFFFF"/>
              </w:rPr>
              <w:t xml:space="preserve">main parenting </w:t>
            </w:r>
            <w:r w:rsidRPr="00126A37">
              <w:rPr>
                <w:rFonts w:ascii="Candara" w:eastAsiaTheme="majorEastAsia" w:hAnsi="Candara"/>
                <w:shd w:val="clear" w:color="auto" w:fill="FFFFFF"/>
              </w:rPr>
              <w:t>role. The</w:t>
            </w:r>
            <w:r>
              <w:rPr>
                <w:rFonts w:ascii="Candara" w:eastAsiaTheme="majorEastAsia" w:hAnsi="Candara"/>
                <w:shd w:val="clear" w:color="auto" w:fill="FFFFFF"/>
              </w:rPr>
              <w:t xml:space="preserve"> extension of</w:t>
            </w:r>
            <w:r w:rsidRPr="00126A37">
              <w:rPr>
                <w:rFonts w:ascii="Candara" w:eastAsiaTheme="majorEastAsia" w:hAnsi="Candara"/>
                <w:shd w:val="clear" w:color="auto" w:fill="FFFFFF"/>
              </w:rPr>
              <w:t xml:space="preserve"> </w:t>
            </w:r>
            <w:r>
              <w:rPr>
                <w:rFonts w:ascii="Candara" w:eastAsiaTheme="majorEastAsia" w:hAnsi="Candara"/>
                <w:shd w:val="clear" w:color="auto" w:fill="FFFFFF"/>
              </w:rPr>
              <w:t>paternity leave and unpaid parental leave rights</w:t>
            </w:r>
            <w:r w:rsidRPr="00126A37">
              <w:rPr>
                <w:rFonts w:ascii="Candara" w:eastAsiaTheme="majorEastAsia" w:hAnsi="Candara"/>
                <w:shd w:val="clear" w:color="auto" w:fill="FFFFFF"/>
              </w:rPr>
              <w:t xml:space="preserve"> provides increased flexibility and better support to working parents by allowing </w:t>
            </w:r>
            <w:r>
              <w:rPr>
                <w:rFonts w:ascii="Candara" w:eastAsiaTheme="majorEastAsia" w:hAnsi="Candara"/>
                <w:shd w:val="clear" w:color="auto" w:fill="FFFFFF"/>
              </w:rPr>
              <w:t xml:space="preserve">more fathers/partners to </w:t>
            </w:r>
            <w:r w:rsidRPr="00126A37">
              <w:rPr>
                <w:rFonts w:ascii="Candara" w:eastAsiaTheme="majorEastAsia" w:hAnsi="Candara"/>
                <w:shd w:val="clear" w:color="auto" w:fill="FFFFFF"/>
              </w:rPr>
              <w:t xml:space="preserve">take </w:t>
            </w:r>
            <w:r>
              <w:rPr>
                <w:rFonts w:ascii="Candara" w:eastAsiaTheme="majorEastAsia" w:hAnsi="Candara"/>
                <w:shd w:val="clear" w:color="auto" w:fill="FFFFFF"/>
              </w:rPr>
              <w:t>paternity leave to bond with their child and support their partners.</w:t>
            </w:r>
          </w:p>
          <w:p w14:paraId="338B344C" w14:textId="77777777" w:rsidR="00BB192C" w:rsidRPr="00126A37" w:rsidRDefault="00BB192C" w:rsidP="00BB192C">
            <w:pPr>
              <w:jc w:val="both"/>
              <w:rPr>
                <w:rFonts w:ascii="Candara" w:eastAsiaTheme="majorEastAsia" w:hAnsi="Candara"/>
                <w:color w:val="FF0000"/>
                <w:shd w:val="clear" w:color="auto" w:fill="FFFFFF"/>
              </w:rPr>
            </w:pPr>
          </w:p>
          <w:p w14:paraId="7E621EE6" w14:textId="77777777" w:rsidR="00BB192C" w:rsidRPr="00126A37" w:rsidRDefault="00BB192C" w:rsidP="00BB192C">
            <w:pPr>
              <w:pStyle w:val="ListParagraph"/>
              <w:numPr>
                <w:ilvl w:val="0"/>
                <w:numId w:val="38"/>
              </w:numPr>
              <w:jc w:val="both"/>
              <w:rPr>
                <w:rFonts w:ascii="Candara" w:hAnsi="Candara"/>
                <w:b/>
                <w:bCs/>
              </w:rPr>
            </w:pPr>
            <w:r w:rsidRPr="00126A37">
              <w:rPr>
                <w:rFonts w:ascii="Candara" w:hAnsi="Candara"/>
                <w:b/>
                <w:bCs/>
              </w:rPr>
              <w:t>Maternity and Pregnancy</w:t>
            </w:r>
          </w:p>
          <w:p w14:paraId="15484ED9" w14:textId="77777777" w:rsidR="00BB192C" w:rsidRDefault="00BB192C" w:rsidP="00BB192C">
            <w:pPr>
              <w:jc w:val="both"/>
              <w:rPr>
                <w:rFonts w:ascii="Candara" w:eastAsiaTheme="majorEastAsia" w:hAnsi="Candara"/>
                <w:shd w:val="clear" w:color="auto" w:fill="FFFFFF"/>
              </w:rPr>
            </w:pPr>
            <w:r w:rsidRPr="00126A37">
              <w:rPr>
                <w:rFonts w:ascii="Candara" w:eastAsiaTheme="majorEastAsia" w:hAnsi="Candara"/>
                <w:shd w:val="clear" w:color="auto" w:fill="FFFFFF"/>
              </w:rPr>
              <w:t xml:space="preserve">The </w:t>
            </w:r>
            <w:r>
              <w:rPr>
                <w:rFonts w:ascii="Candara" w:eastAsiaTheme="majorEastAsia" w:hAnsi="Candara"/>
                <w:shd w:val="clear" w:color="auto" w:fill="FFFFFF"/>
              </w:rPr>
              <w:t>Paternity Leave and Unpaid Parental Leave changes,</w:t>
            </w:r>
            <w:r w:rsidRPr="00126A37">
              <w:rPr>
                <w:rFonts w:ascii="Candara" w:eastAsiaTheme="majorEastAsia" w:hAnsi="Candara"/>
                <w:shd w:val="clear" w:color="auto" w:fill="FFFFFF"/>
              </w:rPr>
              <w:t xml:space="preserve"> provides increased flexibility and better support for working parents by allowing </w:t>
            </w:r>
            <w:r>
              <w:rPr>
                <w:rFonts w:ascii="Candara" w:eastAsiaTheme="majorEastAsia" w:hAnsi="Candara"/>
                <w:shd w:val="clear" w:color="auto" w:fill="FFFFFF"/>
              </w:rPr>
              <w:t>all</w:t>
            </w:r>
            <w:r w:rsidRPr="00126A37">
              <w:rPr>
                <w:rFonts w:ascii="Candara" w:eastAsiaTheme="majorEastAsia" w:hAnsi="Candara"/>
                <w:shd w:val="clear" w:color="auto" w:fill="FFFFFF"/>
              </w:rPr>
              <w:t xml:space="preserve"> parents to take </w:t>
            </w:r>
            <w:r>
              <w:rPr>
                <w:rFonts w:ascii="Candara" w:eastAsiaTheme="majorEastAsia" w:hAnsi="Candara"/>
                <w:shd w:val="clear" w:color="auto" w:fill="FFFFFF"/>
              </w:rPr>
              <w:t xml:space="preserve">time off following the birth of their child,  and to take unpaid parental leave irrespective of length of service, therefore providing an opportunity for additional family support during maternity leave. </w:t>
            </w:r>
          </w:p>
          <w:p w14:paraId="1205A6E3" w14:textId="77777777" w:rsidR="00BB192C" w:rsidRDefault="00BB192C" w:rsidP="00BB192C">
            <w:pPr>
              <w:jc w:val="both"/>
              <w:rPr>
                <w:rFonts w:ascii="Candara" w:eastAsiaTheme="majorEastAsia" w:hAnsi="Candara"/>
                <w:shd w:val="clear" w:color="auto" w:fill="FFFFFF"/>
              </w:rPr>
            </w:pPr>
          </w:p>
          <w:p w14:paraId="7DE013F3" w14:textId="77777777" w:rsidR="00BB192C" w:rsidRPr="006F3ABF" w:rsidRDefault="00BB192C" w:rsidP="00BB192C">
            <w:pPr>
              <w:pStyle w:val="ListParagraph"/>
              <w:numPr>
                <w:ilvl w:val="0"/>
                <w:numId w:val="38"/>
              </w:numPr>
              <w:jc w:val="both"/>
              <w:rPr>
                <w:rFonts w:ascii="Candara" w:eastAsiaTheme="majorEastAsia" w:hAnsi="Candara"/>
                <w:b/>
                <w:bCs/>
                <w:shd w:val="clear" w:color="auto" w:fill="FFFFFF"/>
              </w:rPr>
            </w:pPr>
            <w:r w:rsidRPr="006F3ABF">
              <w:rPr>
                <w:rFonts w:ascii="Candara" w:eastAsiaTheme="majorEastAsia" w:hAnsi="Candara"/>
                <w:b/>
                <w:bCs/>
                <w:shd w:val="clear" w:color="auto" w:fill="FFFFFF"/>
              </w:rPr>
              <w:t>Age</w:t>
            </w:r>
          </w:p>
          <w:p w14:paraId="186A480B" w14:textId="77777777" w:rsidR="00BB192C" w:rsidRPr="00FF45D4" w:rsidRDefault="00BB192C" w:rsidP="00BB192C">
            <w:pPr>
              <w:jc w:val="both"/>
              <w:rPr>
                <w:rFonts w:ascii="Candara" w:eastAsiaTheme="majorEastAsia" w:hAnsi="Candara"/>
                <w:shd w:val="clear" w:color="auto" w:fill="FFFFFF"/>
              </w:rPr>
            </w:pPr>
            <w:r w:rsidRPr="00FF45D4">
              <w:rPr>
                <w:rFonts w:ascii="Candara" w:eastAsiaTheme="majorEastAsia" w:hAnsi="Candara"/>
                <w:shd w:val="clear" w:color="auto" w:fill="FFFFFF"/>
              </w:rPr>
              <w:t xml:space="preserve">There are no available national statistics that break down the age range of those accessing paternity leave and unpaid parental leave, however, </w:t>
            </w:r>
            <w:r w:rsidRPr="00FF45D4">
              <w:rPr>
                <w:rFonts w:ascii="Candara" w:eastAsia="Arial Unicode MS" w:hAnsi="Candara" w:cs="Times New Roman"/>
                <w:bCs/>
              </w:rPr>
              <w:t xml:space="preserve">According to the </w:t>
            </w:r>
            <w:hyperlink r:id="rId23" w:history="1">
              <w:r w:rsidRPr="00D32C9C">
                <w:rPr>
                  <w:rStyle w:val="Hyperlink"/>
                  <w:rFonts w:ascii="Candara" w:eastAsia="Arial Unicode MS" w:hAnsi="Candara" w:cs="Times New Roman"/>
                  <w:bCs/>
                  <w:color w:val="0F6FC6" w:themeColor="accent1"/>
                </w:rPr>
                <w:t>National Record of Scotland</w:t>
              </w:r>
            </w:hyperlink>
            <w:r w:rsidRPr="00D32C9C">
              <w:rPr>
                <w:rFonts w:ascii="Candara" w:eastAsia="Arial Unicode MS" w:hAnsi="Candara" w:cs="Times New Roman"/>
                <w:bCs/>
                <w:color w:val="0F6FC6" w:themeColor="accent1"/>
              </w:rPr>
              <w:t xml:space="preserve">,  </w:t>
            </w:r>
            <w:r w:rsidRPr="00FF45D4">
              <w:rPr>
                <w:rFonts w:ascii="Candara" w:eastAsia="Arial Unicode MS" w:hAnsi="Candara" w:cs="Times New Roman"/>
                <w:bCs/>
              </w:rPr>
              <w:t xml:space="preserve">since 2010, the most common age at which mothers gave birth was 30 to 34. In 2024, the average age of mothers was 31.4 years, and average age of fathers was 33.7 years.  As such, </w:t>
            </w:r>
            <w:r w:rsidRPr="00FF45D4">
              <w:rPr>
                <w:rFonts w:ascii="Candara" w:eastAsia="Arial Unicode MS" w:hAnsi="Candara"/>
              </w:rPr>
              <w:t xml:space="preserve">SPS employees in the 25-34 (25%) age group are more likely to </w:t>
            </w:r>
            <w:r w:rsidRPr="00FF45D4">
              <w:rPr>
                <w:rFonts w:ascii="Candara" w:eastAsia="Arial Unicode MS" w:hAnsi="Candara" w:cs="Times New Roman"/>
                <w:bCs/>
              </w:rPr>
              <w:t>benefit from the paternity leave (day one rights) than others.</w:t>
            </w:r>
            <w:r w:rsidRPr="00FF45D4">
              <w:rPr>
                <w:rFonts w:ascii="Candara" w:eastAsiaTheme="majorEastAsia" w:hAnsi="Candara"/>
                <w:shd w:val="clear" w:color="auto" w:fill="FFFFFF"/>
              </w:rPr>
              <w:t xml:space="preserve">  Employees in the</w:t>
            </w:r>
            <w:r w:rsidRPr="00FF45D4">
              <w:rPr>
                <w:rStyle w:val="normaltextrun"/>
                <w:rFonts w:ascii="Candara" w:hAnsi="Candara" w:cstheme="minorHAnsi"/>
              </w:rPr>
              <w:t xml:space="preserve"> 25y-34y; 35y-34y and 45y-54y, which makes up 70% of employees, </w:t>
            </w:r>
            <w:r w:rsidRPr="00FF45D4">
              <w:rPr>
                <w:rFonts w:ascii="Candara" w:eastAsiaTheme="majorEastAsia" w:hAnsi="Candara"/>
                <w:shd w:val="clear" w:color="auto" w:fill="FFFFFF"/>
              </w:rPr>
              <w:t>are more likely to have children under the age of 18 and will benefit more from the day one right to parental leave legislation, but it will apply equally to all employees</w:t>
            </w:r>
            <w:r>
              <w:rPr>
                <w:rFonts w:ascii="Candara" w:eastAsiaTheme="majorEastAsia" w:hAnsi="Candara"/>
                <w:shd w:val="clear" w:color="auto" w:fill="FFFFFF"/>
              </w:rPr>
              <w:t>, irrespective of age.</w:t>
            </w:r>
          </w:p>
          <w:p w14:paraId="2C1CD3B2" w14:textId="77777777" w:rsidR="001C688E" w:rsidRPr="00BC7E64" w:rsidRDefault="001C688E" w:rsidP="007471E6">
            <w:pPr>
              <w:rPr>
                <w:rFonts w:ascii="Candara" w:hAnsi="Candara"/>
              </w:rPr>
            </w:pPr>
          </w:p>
          <w:p w14:paraId="2C158B0F" w14:textId="77777777" w:rsidR="00290F90" w:rsidRPr="00D32C9C" w:rsidRDefault="00290F90" w:rsidP="00290F90">
            <w:pPr>
              <w:pStyle w:val="Heading2"/>
              <w:rPr>
                <w:rFonts w:ascii="Candara" w:eastAsia="Arial Unicode MS" w:hAnsi="Candara" w:cs="Arial"/>
                <w:b/>
                <w:bCs/>
                <w:color w:val="auto"/>
                <w:szCs w:val="24"/>
              </w:rPr>
            </w:pPr>
            <w:r w:rsidRPr="00D32C9C">
              <w:rPr>
                <w:rFonts w:ascii="Candara" w:eastAsia="Arial Unicode MS" w:hAnsi="Candara" w:cs="Arial"/>
                <w:b/>
                <w:bCs/>
                <w:color w:val="auto"/>
                <w:szCs w:val="24"/>
              </w:rPr>
              <w:t>Socio-Economic Considerations:</w:t>
            </w:r>
          </w:p>
          <w:p w14:paraId="5184870E" w14:textId="77777777" w:rsidR="00290F90" w:rsidRPr="00126A37" w:rsidRDefault="00290F90" w:rsidP="00290F90">
            <w:pPr>
              <w:rPr>
                <w:rFonts w:ascii="Candara" w:hAnsi="Candara"/>
                <w:b/>
              </w:rPr>
            </w:pPr>
          </w:p>
          <w:p w14:paraId="643DFE4C" w14:textId="77777777" w:rsidR="00290F90" w:rsidRPr="00D32C9C" w:rsidRDefault="00290F90" w:rsidP="00290F90">
            <w:pPr>
              <w:pStyle w:val="NormalWeb"/>
              <w:spacing w:line="300" w:lineRule="atLeast"/>
              <w:rPr>
                <w:rFonts w:ascii="Candara" w:hAnsi="Candara" w:cs="Segoe UI"/>
              </w:rPr>
            </w:pPr>
            <w:r w:rsidRPr="00D32C9C">
              <w:rPr>
                <w:rFonts w:ascii="Candara" w:eastAsia="Times New Roman" w:hAnsi="Candara" w:cs="Segoe UI"/>
                <w:lang w:eastAsia="en-GB"/>
              </w:rPr>
              <w:t>Lower</w:t>
            </w:r>
            <w:r w:rsidRPr="00D32C9C">
              <w:rPr>
                <w:rFonts w:ascii="Candara" w:eastAsia="Times New Roman" w:hAnsi="Candara" w:cs="Segoe UI"/>
                <w:lang w:eastAsia="en-GB"/>
              </w:rPr>
              <w:noBreakHyphen/>
              <w:t>paid workers are less likely to access this leave because it is unpaid and financial pressures are likely to be a barrier to taking unpaid or low</w:t>
            </w:r>
            <w:r w:rsidRPr="00D32C9C">
              <w:rPr>
                <w:rFonts w:ascii="Candara" w:eastAsia="Times New Roman" w:hAnsi="Candara" w:cs="Segoe UI"/>
                <w:lang w:eastAsia="en-GB"/>
              </w:rPr>
              <w:noBreakHyphen/>
              <w:t xml:space="preserve">paid parental leave for this group of employees. However, the introduction of this unpaid leave is a legislative requirement and </w:t>
            </w:r>
            <w:r w:rsidRPr="00D32C9C">
              <w:rPr>
                <w:rFonts w:ascii="Candara" w:hAnsi="Candara" w:cs="Segoe UI"/>
              </w:rPr>
              <w:t xml:space="preserve">UK government evidence confirms that parental leave (paid or unpaid) provides essential </w:t>
            </w:r>
            <w:r w:rsidRPr="00D32C9C">
              <w:rPr>
                <w:rStyle w:val="Strong"/>
                <w:rFonts w:ascii="Candara" w:hAnsi="Candara" w:cs="Segoe UI"/>
                <w:b w:val="0"/>
                <w:bCs w:val="0"/>
              </w:rPr>
              <w:t xml:space="preserve">time away from work for bonding and </w:t>
            </w:r>
            <w:r w:rsidRPr="00D32C9C">
              <w:rPr>
                <w:rStyle w:val="Strong"/>
                <w:rFonts w:ascii="Candara" w:hAnsi="Candara" w:cstheme="minorHAnsi"/>
                <w:b w:val="0"/>
                <w:bCs w:val="0"/>
              </w:rPr>
              <w:t>caring for children</w:t>
            </w:r>
            <w:r w:rsidRPr="00D32C9C">
              <w:rPr>
                <w:rFonts w:ascii="Candara" w:hAnsi="Candara" w:cstheme="minorHAnsi"/>
                <w:b/>
                <w:bCs/>
              </w:rPr>
              <w:t>,</w:t>
            </w:r>
            <w:r w:rsidRPr="00D32C9C">
              <w:rPr>
                <w:rFonts w:ascii="Candara" w:hAnsi="Candara" w:cstheme="minorHAnsi"/>
              </w:rPr>
              <w:t xml:space="preserve"> which is recognised as important for child wellbeing and early development.</w:t>
            </w:r>
            <w:r w:rsidRPr="00D32C9C">
              <w:rPr>
                <w:rFonts w:ascii="Candara" w:hAnsi="Candara" w:cs="Segoe UI"/>
              </w:rPr>
              <w:t xml:space="preserve"> </w:t>
            </w:r>
            <w:hyperlink r:id="rId24" w:history="1">
              <w:r w:rsidRPr="00D32C9C">
                <w:rPr>
                  <w:rStyle w:val="Hyperlink"/>
                  <w:rFonts w:ascii="Candara" w:hAnsi="Candara" w:cs="Segoe UI"/>
                  <w:color w:val="0F6FC6" w:themeColor="accent1"/>
                </w:rPr>
                <w:t>[gov.uk]</w:t>
              </w:r>
            </w:hyperlink>
          </w:p>
          <w:p w14:paraId="39519E20" w14:textId="77777777" w:rsidR="00290F90" w:rsidRPr="00D32C9C" w:rsidRDefault="00290F90" w:rsidP="00290F90">
            <w:pPr>
              <w:spacing w:before="100" w:beforeAutospacing="1" w:after="100" w:afterAutospacing="1" w:line="300" w:lineRule="atLeast"/>
              <w:rPr>
                <w:rFonts w:ascii="Candara" w:hAnsi="Candara" w:cs="Segoe UI"/>
              </w:rPr>
            </w:pPr>
            <w:r w:rsidRPr="00D32C9C">
              <w:rPr>
                <w:rFonts w:ascii="Candara" w:hAnsi="Candara" w:cs="Segoe UI"/>
              </w:rPr>
              <w:t xml:space="preserve">The Government’s 2025 review framework includes ensuring </w:t>
            </w:r>
            <w:r w:rsidRPr="00D32C9C">
              <w:rPr>
                <w:rStyle w:val="Strong"/>
                <w:rFonts w:ascii="Candara" w:hAnsi="Candara" w:cs="Segoe UI"/>
                <w:b w:val="0"/>
                <w:bCs w:val="0"/>
              </w:rPr>
              <w:t>“the best start in life for babies and young children”</w:t>
            </w:r>
            <w:r w:rsidRPr="00D32C9C">
              <w:rPr>
                <w:rFonts w:ascii="Candara" w:hAnsi="Candara" w:cs="Segoe UI"/>
                <w:b/>
                <w:bCs/>
              </w:rPr>
              <w:t xml:space="preserve"> a</w:t>
            </w:r>
            <w:r w:rsidRPr="00D32C9C">
              <w:rPr>
                <w:rFonts w:ascii="Candara" w:hAnsi="Candara" w:cs="Segoe UI"/>
              </w:rPr>
              <w:t xml:space="preserve">nd </w:t>
            </w:r>
            <w:proofErr w:type="gramStart"/>
            <w:r w:rsidRPr="00D32C9C">
              <w:rPr>
                <w:rFonts w:ascii="Candara" w:hAnsi="Candara" w:cs="Segoe UI"/>
              </w:rPr>
              <w:t>is based on the assumption</w:t>
            </w:r>
            <w:proofErr w:type="gramEnd"/>
            <w:r w:rsidRPr="00D32C9C">
              <w:rPr>
                <w:rFonts w:ascii="Candara" w:hAnsi="Candara" w:cs="Segoe UI"/>
              </w:rPr>
              <w:t xml:space="preserve"> that unpaid leave still contributes to this goal by providing protected time off. </w:t>
            </w:r>
            <w:hyperlink r:id="rId25" w:history="1">
              <w:r w:rsidRPr="00D32C9C">
                <w:rPr>
                  <w:rStyle w:val="Hyperlink"/>
                  <w:rFonts w:ascii="Candara" w:hAnsi="Candara" w:cs="Segoe UI"/>
                  <w:color w:val="0F6FC6" w:themeColor="accent1"/>
                </w:rPr>
                <w:t>[knowledge....apiper.com]</w:t>
              </w:r>
            </w:hyperlink>
            <w:r w:rsidRPr="00D32C9C">
              <w:rPr>
                <w:rFonts w:ascii="Candara" w:hAnsi="Candara"/>
                <w:color w:val="0F6FC6" w:themeColor="accent1"/>
              </w:rPr>
              <w:t xml:space="preserve"> </w:t>
            </w:r>
          </w:p>
          <w:p w14:paraId="0B2BF66A" w14:textId="77777777" w:rsidR="00290F90" w:rsidRPr="00D32C9C" w:rsidRDefault="00290F90" w:rsidP="00290F90">
            <w:pPr>
              <w:spacing w:line="300" w:lineRule="atLeast"/>
              <w:rPr>
                <w:rFonts w:ascii="Candara" w:eastAsia="Times New Roman" w:hAnsi="Candara" w:cs="Segoe UI"/>
                <w:lang w:eastAsia="en-GB"/>
              </w:rPr>
            </w:pPr>
            <w:r w:rsidRPr="00D32C9C">
              <w:rPr>
                <w:rFonts w:ascii="Candara" w:eastAsia="Times New Roman" w:hAnsi="Candara" w:cs="Segoe UI"/>
                <w:lang w:eastAsia="en-GB"/>
              </w:rPr>
              <w:t>It should be noted, the Government’s 2025–2026 review recognises unpaid paternity leave and parental leave is an integral part of the parental leave system and consultation around all forms of parental leave are ongoing with the potential for further improvements in the future.</w:t>
            </w:r>
          </w:p>
          <w:p w14:paraId="23DF0DBB" w14:textId="77777777" w:rsidR="001C688E" w:rsidRPr="00BC7E64" w:rsidRDefault="001C688E" w:rsidP="007471E6">
            <w:pPr>
              <w:rPr>
                <w:rFonts w:ascii="Candara" w:hAnsi="Candara"/>
              </w:rPr>
            </w:pPr>
          </w:p>
        </w:tc>
      </w:tr>
    </w:tbl>
    <w:p w14:paraId="0BF1CA60" w14:textId="77777777" w:rsidR="007471E6" w:rsidRPr="00BC7E64" w:rsidRDefault="007471E6" w:rsidP="007471E6">
      <w:pPr>
        <w:rPr>
          <w:rFonts w:ascii="Candara" w:hAnsi="Candara"/>
        </w:rPr>
      </w:pPr>
    </w:p>
    <w:tbl>
      <w:tblPr>
        <w:tblStyle w:val="TableGrid"/>
        <w:tblW w:w="10348" w:type="dxa"/>
        <w:tblInd w:w="250" w:type="dxa"/>
        <w:tblLook w:val="04A0" w:firstRow="1" w:lastRow="0" w:firstColumn="1" w:lastColumn="0" w:noHBand="0" w:noVBand="1"/>
      </w:tblPr>
      <w:tblGrid>
        <w:gridCol w:w="5533"/>
        <w:gridCol w:w="4815"/>
      </w:tblGrid>
      <w:tr w:rsidR="00F95B51" w:rsidRPr="00BC7E64" w14:paraId="799EA905" w14:textId="77777777" w:rsidTr="000206EF">
        <w:trPr>
          <w:tblHeader/>
        </w:trPr>
        <w:tc>
          <w:tcPr>
            <w:tcW w:w="10348" w:type="dxa"/>
            <w:gridSpan w:val="2"/>
          </w:tcPr>
          <w:p w14:paraId="48D59D31" w14:textId="77777777" w:rsidR="00F95B51" w:rsidRPr="00BC7E64" w:rsidRDefault="00F95B51" w:rsidP="000206EF">
            <w:pPr>
              <w:pStyle w:val="Heading2"/>
              <w:rPr>
                <w:rFonts w:ascii="Candara" w:hAnsi="Candara"/>
              </w:rPr>
            </w:pPr>
            <w:r w:rsidRPr="00BC7E64">
              <w:rPr>
                <w:rFonts w:ascii="Candara" w:hAnsi="Candara"/>
              </w:rPr>
              <w:lastRenderedPageBreak/>
              <w:t>Negative Impacts</w:t>
            </w:r>
          </w:p>
          <w:p w14:paraId="69F1F8C0" w14:textId="77777777" w:rsidR="00F95B51" w:rsidRPr="00BC7E64" w:rsidRDefault="00F95B51" w:rsidP="00F95B51">
            <w:pPr>
              <w:rPr>
                <w:rFonts w:ascii="Candara" w:hAnsi="Candara"/>
              </w:rPr>
            </w:pPr>
            <w:r w:rsidRPr="00BC7E64">
              <w:rPr>
                <w:rFonts w:ascii="Candara" w:hAnsi="Candara"/>
              </w:rPr>
              <w:t xml:space="preserve">Protected characteristics affected: </w:t>
            </w:r>
          </w:p>
          <w:p w14:paraId="4E1E1BDF" w14:textId="77777777" w:rsidR="00893BDE" w:rsidRPr="00BC7E64" w:rsidRDefault="00893BDE" w:rsidP="00F95B51">
            <w:pPr>
              <w:rPr>
                <w:rFonts w:ascii="Candara" w:hAnsi="Candara"/>
              </w:rPr>
            </w:pPr>
          </w:p>
          <w:p w14:paraId="4034EF2E" w14:textId="1B695860" w:rsidR="00902B42" w:rsidRPr="00C96989" w:rsidRDefault="00AF717F" w:rsidP="00902B42">
            <w:pPr>
              <w:jc w:val="both"/>
              <w:rPr>
                <w:rFonts w:ascii="Candara" w:eastAsia="Arial Unicode MS" w:hAnsi="Candara"/>
              </w:rPr>
            </w:pPr>
            <w:r w:rsidRPr="00126A37">
              <w:rPr>
                <w:rFonts w:ascii="Candara" w:eastAsia="Arial Unicode MS" w:hAnsi="Candara"/>
              </w:rPr>
              <w:t xml:space="preserve">It is the intention that the revised Policy will have a positive impact on individuals with protected characteristics. </w:t>
            </w:r>
          </w:p>
          <w:p w14:paraId="56913E14" w14:textId="49C87E11" w:rsidR="00AF717F" w:rsidRPr="00126A37" w:rsidRDefault="00AF717F" w:rsidP="00AF717F">
            <w:pPr>
              <w:jc w:val="both"/>
              <w:rPr>
                <w:rFonts w:ascii="Candara" w:eastAsia="Arial Unicode MS" w:hAnsi="Candara"/>
                <w:sz w:val="20"/>
                <w:szCs w:val="20"/>
              </w:rPr>
            </w:pPr>
          </w:p>
          <w:p w14:paraId="45FC42E2" w14:textId="2E907546" w:rsidR="00893BDE" w:rsidRPr="00BC7E64" w:rsidRDefault="00893BDE" w:rsidP="00F95B51">
            <w:pPr>
              <w:rPr>
                <w:rFonts w:ascii="Candara" w:hAnsi="Candara"/>
              </w:rPr>
            </w:pPr>
          </w:p>
        </w:tc>
      </w:tr>
      <w:tr w:rsidR="00F95B51" w:rsidRPr="00BC7E64" w14:paraId="1E77950D" w14:textId="77777777" w:rsidTr="000206EF">
        <w:tc>
          <w:tcPr>
            <w:tcW w:w="5533" w:type="dxa"/>
          </w:tcPr>
          <w:p w14:paraId="56C72B9D" w14:textId="77777777" w:rsidR="00F95B51" w:rsidRPr="00BC7E64" w:rsidRDefault="00F95B51" w:rsidP="000206EF">
            <w:pPr>
              <w:pStyle w:val="Heading3"/>
              <w:rPr>
                <w:rFonts w:ascii="Candara" w:hAnsi="Candara"/>
              </w:rPr>
            </w:pPr>
            <w:r w:rsidRPr="00BC7E64">
              <w:rPr>
                <w:rFonts w:ascii="Candara" w:hAnsi="Candara"/>
              </w:rPr>
              <w:t>Impact</w:t>
            </w:r>
          </w:p>
        </w:tc>
        <w:tc>
          <w:tcPr>
            <w:tcW w:w="4815" w:type="dxa"/>
          </w:tcPr>
          <w:p w14:paraId="31E0F72F" w14:textId="77777777" w:rsidR="00F95B51" w:rsidRPr="00BC7E64" w:rsidRDefault="00F95B51" w:rsidP="000206EF">
            <w:pPr>
              <w:pStyle w:val="Heading3"/>
              <w:rPr>
                <w:rFonts w:ascii="Candara" w:hAnsi="Candara"/>
              </w:rPr>
            </w:pPr>
            <w:r w:rsidRPr="00BC7E64">
              <w:rPr>
                <w:rFonts w:ascii="Candara" w:hAnsi="Candara"/>
              </w:rPr>
              <w:t>Mitigatio</w:t>
            </w:r>
            <w:r w:rsidRPr="00BC7E64">
              <w:rPr>
                <w:rStyle w:val="Heading3Char"/>
                <w:rFonts w:ascii="Candara" w:hAnsi="Candara"/>
              </w:rPr>
              <w:t>n</w:t>
            </w:r>
          </w:p>
        </w:tc>
      </w:tr>
      <w:tr w:rsidR="00F95B51" w:rsidRPr="00BC7E64" w14:paraId="4B16BDC5" w14:textId="77777777" w:rsidTr="000206EF">
        <w:tc>
          <w:tcPr>
            <w:tcW w:w="5533" w:type="dxa"/>
          </w:tcPr>
          <w:p w14:paraId="6C9DD86E" w14:textId="33700BF4" w:rsidR="00F95B51" w:rsidRPr="00BC7E64" w:rsidRDefault="00F95B51" w:rsidP="000206EF">
            <w:pPr>
              <w:rPr>
                <w:rFonts w:ascii="Candara" w:hAnsi="Candara"/>
              </w:rPr>
            </w:pPr>
          </w:p>
        </w:tc>
        <w:tc>
          <w:tcPr>
            <w:tcW w:w="4815" w:type="dxa"/>
          </w:tcPr>
          <w:p w14:paraId="7E84E373" w14:textId="76EFCBE7" w:rsidR="00F95B51" w:rsidRPr="00BC7E64" w:rsidRDefault="00F95B51" w:rsidP="00BE24C2">
            <w:pPr>
              <w:pStyle w:val="pf0"/>
              <w:rPr>
                <w:rFonts w:ascii="Candara" w:hAnsi="Candara"/>
              </w:rPr>
            </w:pPr>
          </w:p>
        </w:tc>
      </w:tr>
    </w:tbl>
    <w:p w14:paraId="2BF7178F" w14:textId="77777777" w:rsidR="00F95B51" w:rsidRPr="00BC7E64" w:rsidRDefault="00F95B51" w:rsidP="007471E6">
      <w:pPr>
        <w:rPr>
          <w:rFonts w:ascii="Candara" w:hAnsi="Candara"/>
        </w:rPr>
      </w:pPr>
    </w:p>
    <w:tbl>
      <w:tblPr>
        <w:tblStyle w:val="TableGrid"/>
        <w:tblW w:w="10348" w:type="dxa"/>
        <w:tblInd w:w="250" w:type="dxa"/>
        <w:tblLook w:val="04A0" w:firstRow="1" w:lastRow="0" w:firstColumn="1" w:lastColumn="0" w:noHBand="0" w:noVBand="1"/>
      </w:tblPr>
      <w:tblGrid>
        <w:gridCol w:w="8930"/>
        <w:gridCol w:w="1418"/>
      </w:tblGrid>
      <w:tr w:rsidR="00EE17B2" w:rsidRPr="00BC7E64" w14:paraId="2D2003F3" w14:textId="77777777" w:rsidTr="00B075AA">
        <w:trPr>
          <w:tblHeader/>
        </w:trPr>
        <w:tc>
          <w:tcPr>
            <w:tcW w:w="10348" w:type="dxa"/>
            <w:gridSpan w:val="2"/>
          </w:tcPr>
          <w:p w14:paraId="0BDCB532" w14:textId="6DA9505F" w:rsidR="00EE17B2" w:rsidRPr="00BC7E64" w:rsidRDefault="00EE17B2" w:rsidP="00EE17B2">
            <w:pPr>
              <w:pStyle w:val="Heading1"/>
              <w:rPr>
                <w:rFonts w:ascii="Candara" w:hAnsi="Candara"/>
              </w:rPr>
            </w:pPr>
            <w:r w:rsidRPr="00BC7E64">
              <w:rPr>
                <w:rFonts w:ascii="Candara" w:hAnsi="Candara"/>
              </w:rPr>
              <w:t>Recommended course of action</w:t>
            </w:r>
          </w:p>
        </w:tc>
      </w:tr>
      <w:tr w:rsidR="00EE17B2" w:rsidRPr="00BC7E64" w14:paraId="7362BF21" w14:textId="77777777" w:rsidTr="00245078">
        <w:tc>
          <w:tcPr>
            <w:tcW w:w="8930" w:type="dxa"/>
          </w:tcPr>
          <w:p w14:paraId="44543960" w14:textId="543B3588" w:rsidR="00245078" w:rsidRPr="00BC7E64" w:rsidRDefault="00EE17B2" w:rsidP="00EE17B2">
            <w:pPr>
              <w:rPr>
                <w:rFonts w:ascii="Candara" w:hAnsi="Candara"/>
              </w:rPr>
            </w:pPr>
            <w:r w:rsidRPr="00BC7E64">
              <w:rPr>
                <w:rFonts w:ascii="Candara" w:hAnsi="Candara"/>
                <w:b/>
              </w:rPr>
              <w:t>Outcome 1</w:t>
            </w:r>
            <w:r w:rsidRPr="00BC7E64">
              <w:rPr>
                <w:rFonts w:ascii="Candara" w:hAnsi="Candara"/>
              </w:rPr>
              <w:t xml:space="preserve">: Proceed – no potential for unlawful discrimination or adverse impact or breach of human rights articles has been identified. </w:t>
            </w:r>
          </w:p>
        </w:tc>
        <w:tc>
          <w:tcPr>
            <w:tcW w:w="1418" w:type="dxa"/>
            <w:vAlign w:val="center"/>
          </w:tcPr>
          <w:p w14:paraId="3EE9D14A" w14:textId="77777777" w:rsidR="00EE17B2" w:rsidRPr="00BC7E64" w:rsidRDefault="00EE17B2" w:rsidP="00245078">
            <w:pPr>
              <w:rPr>
                <w:rFonts w:ascii="Candara" w:hAnsi="Candara"/>
              </w:rPr>
            </w:pPr>
          </w:p>
          <w:sdt>
            <w:sdtPr>
              <w:rPr>
                <w:rFonts w:ascii="Candara" w:hAnsi="Candara"/>
              </w:rPr>
              <w:id w:val="2105611285"/>
              <w14:checkbox>
                <w14:checked w14:val="1"/>
                <w14:checkedState w14:val="2612" w14:font="MS Gothic"/>
                <w14:uncheckedState w14:val="2610" w14:font="MS Gothic"/>
              </w14:checkbox>
            </w:sdtPr>
            <w:sdtEndPr/>
            <w:sdtContent>
              <w:p w14:paraId="2B0ED734" w14:textId="0184DF63" w:rsidR="00EE17B2" w:rsidRPr="00BC7E64" w:rsidRDefault="00B06F19" w:rsidP="00245078">
                <w:pPr>
                  <w:rPr>
                    <w:rFonts w:ascii="Candara" w:hAnsi="Candara"/>
                  </w:rPr>
                </w:pPr>
                <w:r>
                  <w:rPr>
                    <w:rFonts w:ascii="MS Gothic" w:eastAsia="MS Gothic" w:hAnsi="MS Gothic" w:hint="eastAsia"/>
                  </w:rPr>
                  <w:t>☒</w:t>
                </w:r>
              </w:p>
            </w:sdtContent>
          </w:sdt>
        </w:tc>
      </w:tr>
      <w:tr w:rsidR="00EE17B2" w:rsidRPr="00BC7E64" w14:paraId="5157D3DC" w14:textId="77777777" w:rsidTr="00245078">
        <w:tc>
          <w:tcPr>
            <w:tcW w:w="8930" w:type="dxa"/>
          </w:tcPr>
          <w:p w14:paraId="3088586A" w14:textId="1246C058" w:rsidR="00EE17B2" w:rsidRPr="00BC7E64" w:rsidRDefault="00EE17B2" w:rsidP="00EE17B2">
            <w:pPr>
              <w:rPr>
                <w:rFonts w:ascii="Candara" w:hAnsi="Candara"/>
              </w:rPr>
            </w:pPr>
            <w:r w:rsidRPr="00BC7E64">
              <w:rPr>
                <w:rFonts w:ascii="Candara" w:hAnsi="Candara"/>
                <w:b/>
              </w:rPr>
              <w:t>Outcome 2</w:t>
            </w:r>
            <w:r w:rsidRPr="00BC7E64">
              <w:rPr>
                <w:rFonts w:ascii="Candara" w:hAnsi="Candara"/>
              </w:rPr>
              <w:t>: Proceed with adjustments to remove barriers identified for discrimination, advancement of equality of opportunity and fostering good relations or breach of human rights articles.</w:t>
            </w:r>
          </w:p>
        </w:tc>
        <w:sdt>
          <w:sdtPr>
            <w:rPr>
              <w:rFonts w:ascii="Candara" w:hAnsi="Candara"/>
            </w:rPr>
            <w:id w:val="1497773682"/>
            <w14:checkbox>
              <w14:checked w14:val="0"/>
              <w14:checkedState w14:val="2612" w14:font="MS Gothic"/>
              <w14:uncheckedState w14:val="2610" w14:font="MS Gothic"/>
            </w14:checkbox>
          </w:sdtPr>
          <w:sdtEndPr/>
          <w:sdtContent>
            <w:tc>
              <w:tcPr>
                <w:tcW w:w="1418" w:type="dxa"/>
                <w:vAlign w:val="center"/>
              </w:tcPr>
              <w:p w14:paraId="547CC329" w14:textId="7DA4E9E3" w:rsidR="00EE17B2" w:rsidRPr="00BC7E64" w:rsidRDefault="00245078" w:rsidP="00245078">
                <w:pPr>
                  <w:rPr>
                    <w:rFonts w:ascii="Candara" w:hAnsi="Candara"/>
                  </w:rPr>
                </w:pPr>
                <w:r w:rsidRPr="00BC7E64">
                  <w:rPr>
                    <w:rFonts w:ascii="Segoe UI Symbol" w:eastAsia="MS Gothic" w:hAnsi="Segoe UI Symbol" w:cs="Segoe UI Symbol"/>
                  </w:rPr>
                  <w:t>☐</w:t>
                </w:r>
              </w:p>
            </w:tc>
          </w:sdtContent>
        </w:sdt>
      </w:tr>
      <w:tr w:rsidR="00EE17B2" w:rsidRPr="00BC7E64" w14:paraId="335F7334" w14:textId="77777777" w:rsidTr="00245078">
        <w:tc>
          <w:tcPr>
            <w:tcW w:w="8930" w:type="dxa"/>
          </w:tcPr>
          <w:p w14:paraId="1C13FD63" w14:textId="3F4DB2F4" w:rsidR="00EE17B2" w:rsidRPr="00BC7E64" w:rsidRDefault="00EE17B2" w:rsidP="00EE17B2">
            <w:pPr>
              <w:rPr>
                <w:rFonts w:ascii="Candara" w:hAnsi="Candara"/>
              </w:rPr>
            </w:pPr>
            <w:r w:rsidRPr="00BC7E64">
              <w:rPr>
                <w:rFonts w:ascii="Candara" w:hAnsi="Candara"/>
                <w:b/>
              </w:rPr>
              <w:t>Outcome 3</w:t>
            </w:r>
            <w:r w:rsidRPr="00BC7E64">
              <w:rPr>
                <w:rFonts w:ascii="Candara" w:hAnsi="Candara"/>
              </w:rPr>
              <w:t xml:space="preserve">: Continue despite having identified some potential for adverse impact or missed opportunity to advance equality and human rights (justification to be clearly set out).  </w:t>
            </w:r>
          </w:p>
        </w:tc>
        <w:sdt>
          <w:sdtPr>
            <w:rPr>
              <w:rFonts w:ascii="Candara" w:hAnsi="Candara"/>
            </w:rPr>
            <w:id w:val="-1576894465"/>
            <w14:checkbox>
              <w14:checked w14:val="0"/>
              <w14:checkedState w14:val="2612" w14:font="MS Gothic"/>
              <w14:uncheckedState w14:val="2610" w14:font="MS Gothic"/>
            </w14:checkbox>
          </w:sdtPr>
          <w:sdtEndPr/>
          <w:sdtContent>
            <w:tc>
              <w:tcPr>
                <w:tcW w:w="1418" w:type="dxa"/>
                <w:vAlign w:val="center"/>
              </w:tcPr>
              <w:p w14:paraId="6AFAD237" w14:textId="57720F1F" w:rsidR="00EE17B2" w:rsidRPr="00BC7E64" w:rsidRDefault="00245078" w:rsidP="00245078">
                <w:pPr>
                  <w:rPr>
                    <w:rFonts w:ascii="Candara" w:hAnsi="Candara"/>
                  </w:rPr>
                </w:pPr>
                <w:r w:rsidRPr="00BC7E64">
                  <w:rPr>
                    <w:rFonts w:ascii="Segoe UI Symbol" w:eastAsia="MS Gothic" w:hAnsi="Segoe UI Symbol" w:cs="Segoe UI Symbol"/>
                  </w:rPr>
                  <w:t>☐</w:t>
                </w:r>
              </w:p>
            </w:tc>
          </w:sdtContent>
        </w:sdt>
      </w:tr>
      <w:tr w:rsidR="00EE17B2" w:rsidRPr="00BC7E64" w14:paraId="3EFB4DC9" w14:textId="77777777" w:rsidTr="00245078">
        <w:tc>
          <w:tcPr>
            <w:tcW w:w="8930" w:type="dxa"/>
          </w:tcPr>
          <w:p w14:paraId="6BB41CD0" w14:textId="22D72351" w:rsidR="00EE17B2" w:rsidRPr="00BC7E64" w:rsidRDefault="00EE17B2" w:rsidP="00EE17B2">
            <w:pPr>
              <w:rPr>
                <w:rFonts w:ascii="Candara" w:hAnsi="Candara"/>
              </w:rPr>
            </w:pPr>
            <w:r w:rsidRPr="00BC7E64">
              <w:rPr>
                <w:rFonts w:ascii="Candara" w:hAnsi="Candara"/>
                <w:b/>
              </w:rPr>
              <w:t>Outcome 4</w:t>
            </w:r>
            <w:r w:rsidRPr="00BC7E64">
              <w:rPr>
                <w:rFonts w:ascii="Candara" w:hAnsi="Candara"/>
              </w:rPr>
              <w:t>: Stop and rethink as actual or potential unlawful discrimination or breach of human rights articles has been identified.</w:t>
            </w:r>
          </w:p>
        </w:tc>
        <w:sdt>
          <w:sdtPr>
            <w:rPr>
              <w:rFonts w:ascii="Candara" w:hAnsi="Candara"/>
            </w:rPr>
            <w:id w:val="486221430"/>
            <w14:checkbox>
              <w14:checked w14:val="0"/>
              <w14:checkedState w14:val="2612" w14:font="MS Gothic"/>
              <w14:uncheckedState w14:val="2610" w14:font="MS Gothic"/>
            </w14:checkbox>
          </w:sdtPr>
          <w:sdtEndPr/>
          <w:sdtContent>
            <w:tc>
              <w:tcPr>
                <w:tcW w:w="1418" w:type="dxa"/>
                <w:vAlign w:val="center"/>
              </w:tcPr>
              <w:p w14:paraId="1C713B44" w14:textId="6CB2DEB3" w:rsidR="00EE17B2" w:rsidRPr="00BC7E64" w:rsidRDefault="00245078" w:rsidP="00245078">
                <w:pPr>
                  <w:rPr>
                    <w:rFonts w:ascii="Candara" w:hAnsi="Candara"/>
                  </w:rPr>
                </w:pPr>
                <w:r w:rsidRPr="00BC7E64">
                  <w:rPr>
                    <w:rFonts w:ascii="Segoe UI Symbol" w:eastAsia="MS Gothic" w:hAnsi="Segoe UI Symbol" w:cs="Segoe UI Symbol"/>
                  </w:rPr>
                  <w:t>☐</w:t>
                </w:r>
              </w:p>
            </w:tc>
          </w:sdtContent>
        </w:sdt>
      </w:tr>
    </w:tbl>
    <w:p w14:paraId="4FD682E8" w14:textId="77777777" w:rsidR="00EE17B2" w:rsidRPr="00BC7E64" w:rsidRDefault="00EE17B2" w:rsidP="007471E6">
      <w:pPr>
        <w:rPr>
          <w:rFonts w:ascii="Candara" w:hAnsi="Candara"/>
        </w:rPr>
      </w:pPr>
    </w:p>
    <w:tbl>
      <w:tblPr>
        <w:tblStyle w:val="TableGrid"/>
        <w:tblW w:w="10348" w:type="dxa"/>
        <w:tblInd w:w="279" w:type="dxa"/>
        <w:tblLook w:val="04A0" w:firstRow="1" w:lastRow="0" w:firstColumn="1" w:lastColumn="0" w:noHBand="0" w:noVBand="1"/>
      </w:tblPr>
      <w:tblGrid>
        <w:gridCol w:w="10348"/>
      </w:tblGrid>
      <w:tr w:rsidR="00D42D58" w:rsidRPr="00BC7E64" w14:paraId="7E89A770" w14:textId="77777777" w:rsidTr="00377D49">
        <w:trPr>
          <w:tblHeader/>
        </w:trPr>
        <w:tc>
          <w:tcPr>
            <w:tcW w:w="10348" w:type="dxa"/>
          </w:tcPr>
          <w:p w14:paraId="0DC94C88" w14:textId="77777777" w:rsidR="00D42D58" w:rsidRPr="00BC7E64" w:rsidRDefault="00D42D58" w:rsidP="000206EF">
            <w:pPr>
              <w:pStyle w:val="Heading1"/>
              <w:rPr>
                <w:rFonts w:ascii="Candara" w:hAnsi="Candara"/>
                <w:b/>
              </w:rPr>
            </w:pPr>
            <w:r w:rsidRPr="00BC7E64">
              <w:rPr>
                <w:rFonts w:ascii="Candara" w:hAnsi="Candara"/>
              </w:rPr>
              <w:t>Summary of Outcome decision and Recommendations</w:t>
            </w:r>
          </w:p>
        </w:tc>
      </w:tr>
      <w:tr w:rsidR="00D42D58" w:rsidRPr="00BC7E64" w14:paraId="0E505E68" w14:textId="77777777" w:rsidTr="00377D49">
        <w:tc>
          <w:tcPr>
            <w:tcW w:w="10348" w:type="dxa"/>
          </w:tcPr>
          <w:p w14:paraId="323E0840" w14:textId="77777777" w:rsidR="00D42D58" w:rsidRDefault="00D42D58" w:rsidP="00D42D58">
            <w:pPr>
              <w:rPr>
                <w:rFonts w:ascii="Candara" w:hAnsi="Candara"/>
              </w:rPr>
            </w:pPr>
            <w:r w:rsidRPr="00BC7E64">
              <w:rPr>
                <w:rFonts w:ascii="Candara" w:hAnsi="Candara"/>
              </w:rPr>
              <w:t xml:space="preserve"> </w:t>
            </w:r>
          </w:p>
          <w:p w14:paraId="04329A1F" w14:textId="77777777" w:rsidR="00EF02BC" w:rsidRPr="00126A37" w:rsidRDefault="00EF02BC" w:rsidP="00EF02BC">
            <w:pPr>
              <w:jc w:val="both"/>
              <w:rPr>
                <w:rFonts w:ascii="Candara" w:eastAsia="Arial Unicode MS" w:hAnsi="Candara"/>
              </w:rPr>
            </w:pPr>
            <w:r w:rsidRPr="00126A37">
              <w:rPr>
                <w:rFonts w:ascii="Candara" w:eastAsia="Arial Unicode MS" w:hAnsi="Candara"/>
              </w:rPr>
              <w:t>Policy addresses the intended outcome and is positive in its language and terminology. It advances equality and human rights</w:t>
            </w:r>
            <w:r>
              <w:rPr>
                <w:rFonts w:ascii="Candara" w:eastAsia="Arial Unicode MS" w:hAnsi="Candara"/>
              </w:rPr>
              <w:t>.</w:t>
            </w:r>
          </w:p>
          <w:p w14:paraId="244F37EF" w14:textId="77777777" w:rsidR="00EF02BC" w:rsidRPr="00126A37" w:rsidRDefault="00EF02BC" w:rsidP="00EF02BC">
            <w:pPr>
              <w:jc w:val="both"/>
              <w:rPr>
                <w:rFonts w:ascii="Candara" w:eastAsia="Arial Unicode MS" w:hAnsi="Candara"/>
                <w:color w:val="FF0000"/>
              </w:rPr>
            </w:pPr>
            <w:r w:rsidRPr="00126A37">
              <w:rPr>
                <w:rFonts w:ascii="Candara" w:eastAsia="Arial Unicode MS" w:hAnsi="Candara"/>
                <w:color w:val="FF0000"/>
              </w:rPr>
              <w:t> </w:t>
            </w:r>
          </w:p>
          <w:p w14:paraId="0E2186CC" w14:textId="77777777" w:rsidR="00EF02BC" w:rsidRPr="00126A37" w:rsidRDefault="00EF02BC" w:rsidP="00EF02BC">
            <w:pPr>
              <w:jc w:val="both"/>
              <w:rPr>
                <w:rFonts w:ascii="Candara" w:eastAsia="Arial Unicode MS" w:hAnsi="Candara"/>
              </w:rPr>
            </w:pPr>
            <w:r w:rsidRPr="00126A37">
              <w:rPr>
                <w:rFonts w:ascii="Candara" w:eastAsia="Arial Unicode MS" w:hAnsi="Candara"/>
              </w:rPr>
              <w:t>Recommendations to remove or minimise any actual or potential negative impacts identified, and to build positive impacts: </w:t>
            </w:r>
          </w:p>
          <w:p w14:paraId="373CF1B6" w14:textId="77777777" w:rsidR="00EF02BC" w:rsidRPr="00126A37" w:rsidRDefault="00EF02BC" w:rsidP="00EF02BC">
            <w:pPr>
              <w:numPr>
                <w:ilvl w:val="0"/>
                <w:numId w:val="39"/>
              </w:numPr>
              <w:jc w:val="both"/>
              <w:rPr>
                <w:rFonts w:ascii="Candara" w:eastAsia="Arial Unicode MS" w:hAnsi="Candara"/>
              </w:rPr>
            </w:pPr>
            <w:r w:rsidRPr="00126A37">
              <w:rPr>
                <w:rFonts w:ascii="Candara" w:eastAsia="Arial Unicode MS" w:hAnsi="Candara"/>
              </w:rPr>
              <w:t>Policy made accessible to all staff on SharePoint.</w:t>
            </w:r>
          </w:p>
          <w:p w14:paraId="3811B666" w14:textId="77777777" w:rsidR="00EF02BC" w:rsidRDefault="00EF02BC" w:rsidP="00EF02BC">
            <w:pPr>
              <w:numPr>
                <w:ilvl w:val="0"/>
                <w:numId w:val="39"/>
              </w:numPr>
              <w:jc w:val="both"/>
              <w:rPr>
                <w:rFonts w:ascii="Candara" w:eastAsia="Arial Unicode MS" w:hAnsi="Candara"/>
              </w:rPr>
            </w:pPr>
            <w:r w:rsidRPr="00126A37">
              <w:rPr>
                <w:rFonts w:ascii="Candara" w:eastAsia="Arial Unicode MS" w:hAnsi="Candara"/>
              </w:rPr>
              <w:t>Revised Policy communicated via Notice to Staff. </w:t>
            </w:r>
          </w:p>
          <w:p w14:paraId="1A8F3462" w14:textId="77777777" w:rsidR="00EF02BC" w:rsidRDefault="00EF02BC" w:rsidP="00EF02BC">
            <w:pPr>
              <w:numPr>
                <w:ilvl w:val="0"/>
                <w:numId w:val="39"/>
              </w:numPr>
              <w:jc w:val="both"/>
              <w:rPr>
                <w:rFonts w:ascii="Candara" w:eastAsia="Arial Unicode MS" w:hAnsi="Candara"/>
              </w:rPr>
            </w:pPr>
            <w:r w:rsidRPr="00126A37">
              <w:rPr>
                <w:rFonts w:ascii="Candara" w:eastAsia="Arial Unicode MS" w:hAnsi="Candara"/>
              </w:rPr>
              <w:t xml:space="preserve">Awareness sessions for HR teams to understand revisions and </w:t>
            </w:r>
            <w:r>
              <w:rPr>
                <w:rFonts w:ascii="Candara" w:eastAsia="Arial Unicode MS" w:hAnsi="Candara"/>
              </w:rPr>
              <w:t>encourage the promotion of this policy in local establishments ensuring managers and staff are aware of the availability of protected paternity leave and parental leave</w:t>
            </w:r>
            <w:r w:rsidRPr="00126A37">
              <w:rPr>
                <w:rFonts w:ascii="Candara" w:eastAsia="Arial Unicode MS" w:hAnsi="Candara"/>
              </w:rPr>
              <w:t xml:space="preserve">. </w:t>
            </w:r>
          </w:p>
          <w:p w14:paraId="02D95877" w14:textId="77777777" w:rsidR="00EF02BC" w:rsidRPr="00126A37" w:rsidRDefault="00EF02BC" w:rsidP="00EF02BC">
            <w:pPr>
              <w:ind w:left="720"/>
              <w:jc w:val="both"/>
              <w:rPr>
                <w:rFonts w:ascii="Candara" w:eastAsia="Arial Unicode MS" w:hAnsi="Candara"/>
                <w:color w:val="FF0000"/>
              </w:rPr>
            </w:pPr>
          </w:p>
          <w:p w14:paraId="67237DEF" w14:textId="77777777" w:rsidR="00EF02BC" w:rsidRPr="00D32C9C" w:rsidRDefault="00EF02BC" w:rsidP="00EF02BC">
            <w:pPr>
              <w:jc w:val="both"/>
              <w:rPr>
                <w:rStyle w:val="cf01"/>
                <w:rFonts w:ascii="Candara" w:hAnsi="Candara"/>
                <w:sz w:val="24"/>
                <w:szCs w:val="24"/>
              </w:rPr>
            </w:pPr>
            <w:r w:rsidRPr="00D32C9C">
              <w:rPr>
                <w:rFonts w:ascii="Candara" w:eastAsia="Arial Unicode MS" w:hAnsi="Candara"/>
              </w:rPr>
              <w:t>Outcome is to launch revised policy. Research and consultation undertaken through the development and associated support indicates the introduction will have an overall positive impact. Specific positive impacts addressed by the policy include meeting legislative requirements and providing working parents with increased flexibility for time off following the birth of a child and up to their 18</w:t>
            </w:r>
            <w:r w:rsidRPr="00D32C9C">
              <w:rPr>
                <w:rFonts w:ascii="Candara" w:eastAsia="Arial Unicode MS" w:hAnsi="Candara"/>
                <w:vertAlign w:val="superscript"/>
              </w:rPr>
              <w:t>th</w:t>
            </w:r>
            <w:r w:rsidRPr="00D32C9C">
              <w:rPr>
                <w:rFonts w:ascii="Candara" w:eastAsia="Arial Unicode MS" w:hAnsi="Candara"/>
              </w:rPr>
              <w:t xml:space="preserve"> birthday, irrespective of their length of service.  Whilst the entitlement is unpaid, which may be a barrier to some, it is expected to have an overall positive impact providing employees with the option to take additional time off. </w:t>
            </w:r>
            <w:r w:rsidRPr="00D32C9C">
              <w:rPr>
                <w:rStyle w:val="cf01"/>
                <w:rFonts w:ascii="Candara" w:hAnsi="Candara"/>
                <w:sz w:val="24"/>
                <w:szCs w:val="24"/>
              </w:rPr>
              <w:t xml:space="preserve">SPS is a large employer with the options to provide staffing cover for colleagues wishing to take this leave without it having a negative impact on individuals. </w:t>
            </w:r>
          </w:p>
          <w:p w14:paraId="57A31636" w14:textId="71DAAEDF" w:rsidR="00EF02BC" w:rsidRPr="00D32C9C" w:rsidRDefault="00EF02BC" w:rsidP="00EF02BC">
            <w:pPr>
              <w:pStyle w:val="pf0"/>
              <w:rPr>
                <w:rFonts w:ascii="Candara" w:eastAsia="Arial Unicode MS" w:hAnsi="Candara" w:cs="Arial"/>
              </w:rPr>
            </w:pPr>
            <w:r w:rsidRPr="00D32C9C">
              <w:rPr>
                <w:rFonts w:ascii="Candara" w:eastAsia="Arial Unicode MS" w:hAnsi="Candara" w:cs="Arial"/>
              </w:rPr>
              <w:lastRenderedPageBreak/>
              <w:t xml:space="preserve">The recommendation is to publish the </w:t>
            </w:r>
            <w:r w:rsidR="00A316EB" w:rsidRPr="00D32C9C">
              <w:rPr>
                <w:rFonts w:ascii="Candara" w:eastAsia="Arial Unicode MS" w:hAnsi="Candara" w:cs="Arial"/>
              </w:rPr>
              <w:t xml:space="preserve">revised </w:t>
            </w:r>
            <w:r w:rsidRPr="00D32C9C">
              <w:rPr>
                <w:rFonts w:ascii="Candara" w:eastAsia="Arial Unicode MS" w:hAnsi="Candara" w:cs="Arial"/>
              </w:rPr>
              <w:t>policy.</w:t>
            </w:r>
            <w:r w:rsidRPr="00D32C9C">
              <w:rPr>
                <w:rStyle w:val="Heading2Char"/>
                <w:rFonts w:ascii="Candara" w:hAnsi="Candara"/>
                <w:szCs w:val="24"/>
              </w:rPr>
              <w:t xml:space="preserve"> </w:t>
            </w:r>
          </w:p>
          <w:p w14:paraId="29873ED6" w14:textId="77777777" w:rsidR="00377D49" w:rsidRDefault="00377D49" w:rsidP="00D42D58">
            <w:pPr>
              <w:rPr>
                <w:rFonts w:ascii="Candara" w:hAnsi="Candara"/>
              </w:rPr>
            </w:pPr>
          </w:p>
          <w:p w14:paraId="6363FF92" w14:textId="621A6450" w:rsidR="00377D49" w:rsidRPr="00BC7E64" w:rsidRDefault="00377D49" w:rsidP="00D42D58">
            <w:pPr>
              <w:rPr>
                <w:rFonts w:ascii="Candara" w:hAnsi="Candara"/>
              </w:rPr>
            </w:pPr>
          </w:p>
        </w:tc>
      </w:tr>
    </w:tbl>
    <w:p w14:paraId="032E1FB2" w14:textId="77777777" w:rsidR="00D42D58" w:rsidRPr="00BC7E64" w:rsidRDefault="00D42D58" w:rsidP="007471E6">
      <w:pPr>
        <w:rPr>
          <w:rFonts w:ascii="Candara" w:hAnsi="Candara"/>
        </w:rPr>
      </w:pPr>
    </w:p>
    <w:tbl>
      <w:tblPr>
        <w:tblStyle w:val="TableGrid"/>
        <w:tblW w:w="10348" w:type="dxa"/>
        <w:tblInd w:w="250" w:type="dxa"/>
        <w:tblLook w:val="04A0" w:firstRow="1" w:lastRow="0" w:firstColumn="1" w:lastColumn="0" w:noHBand="0" w:noVBand="1"/>
      </w:tblPr>
      <w:tblGrid>
        <w:gridCol w:w="10348"/>
      </w:tblGrid>
      <w:tr w:rsidR="003E1633" w:rsidRPr="00BC7E64" w14:paraId="19817E27" w14:textId="77777777" w:rsidTr="00B075AA">
        <w:trPr>
          <w:tblHeader/>
        </w:trPr>
        <w:tc>
          <w:tcPr>
            <w:tcW w:w="10348" w:type="dxa"/>
          </w:tcPr>
          <w:p w14:paraId="06F253B2" w14:textId="39376EBF" w:rsidR="003E1633" w:rsidRPr="00BC7E64" w:rsidRDefault="003E1633" w:rsidP="003E1633">
            <w:pPr>
              <w:pStyle w:val="Heading1"/>
              <w:rPr>
                <w:rFonts w:ascii="Candara" w:hAnsi="Candara"/>
                <w:b/>
              </w:rPr>
            </w:pPr>
            <w:r w:rsidRPr="00BC7E64">
              <w:rPr>
                <w:rFonts w:ascii="Candara" w:hAnsi="Candara"/>
              </w:rPr>
              <w:t>Next steps</w:t>
            </w:r>
          </w:p>
        </w:tc>
      </w:tr>
      <w:tr w:rsidR="00B44586" w:rsidRPr="00BC7E64" w14:paraId="5DB52C49" w14:textId="77777777" w:rsidTr="00CB3E3B">
        <w:tc>
          <w:tcPr>
            <w:tcW w:w="10348" w:type="dxa"/>
          </w:tcPr>
          <w:p w14:paraId="1716B89D" w14:textId="05CC9AFF" w:rsidR="00B44586" w:rsidRPr="00BC7E64" w:rsidRDefault="00B44586" w:rsidP="00B44586">
            <w:pPr>
              <w:rPr>
                <w:rFonts w:ascii="Candara" w:hAnsi="Candara"/>
              </w:rPr>
            </w:pPr>
            <w:r>
              <w:rPr>
                <w:rFonts w:ascii="Candara" w:eastAsia="Arial Unicode MS" w:hAnsi="Candara"/>
              </w:rPr>
              <w:t>Monitor application of policy via a</w:t>
            </w:r>
            <w:r w:rsidRPr="00AD76CC">
              <w:rPr>
                <w:rFonts w:ascii="Candara" w:eastAsia="Arial Unicode MS" w:hAnsi="Candara"/>
              </w:rPr>
              <w:t>necdotal feedback from HR Teams, Trade Unions, Line Managers</w:t>
            </w:r>
            <w:r>
              <w:rPr>
                <w:rFonts w:ascii="Candara" w:eastAsia="Arial Unicode MS" w:hAnsi="Candara"/>
              </w:rPr>
              <w:t>; a</w:t>
            </w:r>
            <w:r w:rsidRPr="00AD76CC">
              <w:rPr>
                <w:rFonts w:ascii="Candara" w:eastAsia="Arial Unicode MS" w:hAnsi="Candara"/>
              </w:rPr>
              <w:t xml:space="preserve">nalytics on interactions with </w:t>
            </w:r>
            <w:r>
              <w:rPr>
                <w:rFonts w:ascii="Candara" w:eastAsia="Arial Unicode MS" w:hAnsi="Candara"/>
              </w:rPr>
              <w:t>the p</w:t>
            </w:r>
            <w:r w:rsidRPr="00AD76CC">
              <w:rPr>
                <w:rFonts w:ascii="Candara" w:eastAsia="Arial Unicode MS" w:hAnsi="Candara"/>
              </w:rPr>
              <w:t>olicy</w:t>
            </w:r>
            <w:r>
              <w:rPr>
                <w:rFonts w:ascii="Candara" w:eastAsia="Arial Unicode MS" w:hAnsi="Candara"/>
              </w:rPr>
              <w:t xml:space="preserve"> and </w:t>
            </w:r>
            <w:r>
              <w:rPr>
                <w:rFonts w:ascii="Candara" w:eastAsia="Arial Unicode MS" w:hAnsi="Candara"/>
              </w:rPr>
              <w:t>Management reporting on uptake of unpaid paternity leave and unpaid parental leave</w:t>
            </w:r>
            <w:r w:rsidR="00224CB7">
              <w:rPr>
                <w:rFonts w:ascii="Candara" w:eastAsia="Arial Unicode MS" w:hAnsi="Candara"/>
              </w:rPr>
              <w:t xml:space="preserve"> t</w:t>
            </w:r>
            <w:r w:rsidR="00224CB7" w:rsidRPr="00AD76CC">
              <w:rPr>
                <w:rFonts w:ascii="Candara" w:eastAsia="Arial Unicode MS" w:hAnsi="Candara"/>
              </w:rPr>
              <w:t>o monitor for unexpected negative consequences and identify opportunities for improvement. To provide opportunity to respond to any changing business needs or external factors which may require</w:t>
            </w:r>
            <w:r w:rsidR="00224CB7">
              <w:rPr>
                <w:rFonts w:ascii="Candara" w:eastAsia="Arial Unicode MS" w:hAnsi="Candara"/>
              </w:rPr>
              <w:t xml:space="preserve"> further development of the policy.</w:t>
            </w:r>
          </w:p>
        </w:tc>
      </w:tr>
    </w:tbl>
    <w:p w14:paraId="15C05559" w14:textId="797D718D" w:rsidR="00787849" w:rsidRPr="00BC7E64" w:rsidRDefault="00787849" w:rsidP="001C688E">
      <w:pPr>
        <w:rPr>
          <w:rFonts w:ascii="Candara" w:hAnsi="Candara"/>
          <w:b/>
          <w:sz w:val="20"/>
          <w:szCs w:val="20"/>
          <w:u w:val="single"/>
        </w:rPr>
      </w:pPr>
    </w:p>
    <w:p w14:paraId="5DE87276" w14:textId="77777777" w:rsidR="00001DCB" w:rsidRPr="00BC7E64" w:rsidRDefault="00001DCB" w:rsidP="00AA296F">
      <w:pPr>
        <w:rPr>
          <w:rFonts w:ascii="Candara" w:hAnsi="Candara"/>
          <w:b/>
          <w:sz w:val="20"/>
          <w:szCs w:val="20"/>
          <w:u w:val="single"/>
        </w:rPr>
      </w:pPr>
    </w:p>
    <w:p w14:paraId="730536C9" w14:textId="01D50D3C" w:rsidR="00346FFC" w:rsidRPr="00BC7E64" w:rsidRDefault="003E1633" w:rsidP="009725A7">
      <w:pPr>
        <w:spacing w:after="0" w:line="240" w:lineRule="auto"/>
        <w:rPr>
          <w:rFonts w:ascii="Candara" w:hAnsi="Candara"/>
          <w:b/>
          <w:sz w:val="20"/>
          <w:szCs w:val="20"/>
          <w:u w:val="single"/>
        </w:rPr>
      </w:pPr>
      <w:r w:rsidRPr="00BC7E64">
        <w:rPr>
          <w:rFonts w:ascii="Candara" w:hAnsi="Candara"/>
        </w:rPr>
        <w:t xml:space="preserve">If you require this document in an alternative format, please contact </w:t>
      </w:r>
      <w:hyperlink r:id="rId26" w:history="1">
        <w:r w:rsidR="00377D49" w:rsidRPr="00377D49">
          <w:rPr>
            <w:rStyle w:val="Hyperlink"/>
            <w:rFonts w:ascii="Candara" w:hAnsi="Candara"/>
            <w:color w:val="0B5294" w:themeColor="accent1" w:themeShade="BF"/>
          </w:rPr>
          <w:t>ASKERandR@prisons.gov.scot</w:t>
        </w:r>
      </w:hyperlink>
      <w:r w:rsidR="00377D49" w:rsidRPr="00377D49">
        <w:rPr>
          <w:rFonts w:ascii="Candara" w:hAnsi="Candara"/>
          <w:color w:val="0B5294" w:themeColor="accent1" w:themeShade="BF"/>
        </w:rPr>
        <w:t xml:space="preserve"> </w:t>
      </w:r>
    </w:p>
    <w:p w14:paraId="3A2165D2" w14:textId="4EDB30AA" w:rsidR="00621BF9" w:rsidRPr="00BC7E64" w:rsidRDefault="00072AED" w:rsidP="00596DB1">
      <w:pPr>
        <w:rPr>
          <w:rFonts w:ascii="Candara" w:eastAsia="Calibri" w:hAnsi="Candara"/>
          <w:lang w:eastAsia="en-GB"/>
        </w:rPr>
      </w:pPr>
      <w:r w:rsidRPr="00BC7E64">
        <w:rPr>
          <w:rFonts w:ascii="Candara" w:eastAsia="Calibri" w:hAnsi="Candara"/>
          <w:lang w:eastAsia="en-GB"/>
        </w:rPr>
        <w:t xml:space="preserve"> </w:t>
      </w:r>
    </w:p>
    <w:sectPr w:rsidR="00621BF9" w:rsidRPr="00BC7E64" w:rsidSect="00595596">
      <w:headerReference w:type="even" r:id="rId27"/>
      <w:headerReference w:type="default" r:id="rId28"/>
      <w:footerReference w:type="even" r:id="rId29"/>
      <w:footerReference w:type="default" r:id="rId30"/>
      <w:headerReference w:type="first" r:id="rId31"/>
      <w:footerReference w:type="first" r:id="rId32"/>
      <w:pgSz w:w="11906" w:h="16838" w:code="9"/>
      <w:pgMar w:top="851" w:right="566" w:bottom="1134"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059E9" w14:textId="77777777" w:rsidR="00796F04" w:rsidRDefault="00796F04" w:rsidP="00EC6BAC">
      <w:pPr>
        <w:spacing w:after="0" w:line="240" w:lineRule="auto"/>
      </w:pPr>
      <w:r>
        <w:separator/>
      </w:r>
    </w:p>
  </w:endnote>
  <w:endnote w:type="continuationSeparator" w:id="0">
    <w:p w14:paraId="27A3CFCE" w14:textId="77777777" w:rsidR="00796F04" w:rsidRDefault="00796F04" w:rsidP="00EC6BAC">
      <w:pPr>
        <w:spacing w:after="0" w:line="240" w:lineRule="auto"/>
      </w:pPr>
      <w:r>
        <w:continuationSeparator/>
      </w:r>
    </w:p>
  </w:endnote>
  <w:endnote w:type="continuationNotice" w:id="1">
    <w:p w14:paraId="6B45BD91" w14:textId="77777777" w:rsidR="00796F04" w:rsidRDefault="00796F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0D69B" w14:textId="0302186F" w:rsidR="00E97656" w:rsidRDefault="00E97656">
    <w:pPr>
      <w:pStyle w:val="Footer"/>
    </w:pPr>
    <w:r>
      <w:rPr>
        <w:noProof/>
      </w:rPr>
      <mc:AlternateContent>
        <mc:Choice Requires="wps">
          <w:drawing>
            <wp:anchor distT="0" distB="0" distL="0" distR="0" simplePos="0" relativeHeight="251662336" behindDoc="0" locked="0" layoutInCell="1" allowOverlap="1" wp14:anchorId="0270081C" wp14:editId="714168F4">
              <wp:simplePos x="635" y="635"/>
              <wp:positionH relativeFrom="page">
                <wp:align>left</wp:align>
              </wp:positionH>
              <wp:positionV relativeFrom="page">
                <wp:align>bottom</wp:align>
              </wp:positionV>
              <wp:extent cx="443865" cy="443865"/>
              <wp:effectExtent l="0" t="0" r="13335"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1E7237B" w14:textId="4B4929DB"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70081C" id="_x0000_t202" coordsize="21600,21600" o:spt="202" path="m,l,21600r21600,l21600,xe">
              <v:stroke joinstyle="miter"/>
              <v:path gradientshapeok="t" o:connecttype="rect"/>
            </v:shapetype>
            <v:shape id="Text Box 6" o:spid="_x0000_s1028" type="#_x0000_t202" alt="OFFICIAL" style="position:absolute;margin-left:0;margin-top:0;width:34.95pt;height:34.9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71E7237B" w14:textId="4B4929DB"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F8E25" w14:textId="21DFD430" w:rsidR="00796F04" w:rsidRPr="00E94431" w:rsidRDefault="00E97656">
    <w:pPr>
      <w:pStyle w:val="Footer"/>
      <w:rPr>
        <w:sz w:val="20"/>
        <w:szCs w:val="20"/>
      </w:rPr>
    </w:pPr>
    <w:r>
      <w:rPr>
        <w:noProof/>
        <w:sz w:val="20"/>
        <w:szCs w:val="20"/>
      </w:rPr>
      <mc:AlternateContent>
        <mc:Choice Requires="wps">
          <w:drawing>
            <wp:anchor distT="0" distB="0" distL="0" distR="0" simplePos="0" relativeHeight="251663360" behindDoc="0" locked="0" layoutInCell="1" allowOverlap="1" wp14:anchorId="22DC0397" wp14:editId="4CEC0454">
              <wp:simplePos x="360680" y="9819005"/>
              <wp:positionH relativeFrom="page">
                <wp:align>left</wp:align>
              </wp:positionH>
              <wp:positionV relativeFrom="page">
                <wp:align>bottom</wp:align>
              </wp:positionV>
              <wp:extent cx="443865" cy="443865"/>
              <wp:effectExtent l="0" t="0" r="13335" b="0"/>
              <wp:wrapNone/>
              <wp:docPr id="7" name="Text Box 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96D206E" w14:textId="4A81FAF8"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2DC0397" id="_x0000_t202" coordsize="21600,21600" o:spt="202" path="m,l,21600r21600,l21600,xe">
              <v:stroke joinstyle="miter"/>
              <v:path gradientshapeok="t" o:connecttype="rect"/>
            </v:shapetype>
            <v:shape id="Text Box 7" o:spid="_x0000_s1029" type="#_x0000_t202" alt="OFFICIAL" style="position:absolute;margin-left:0;margin-top:0;width:34.95pt;height:34.9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NYvUncQAgAAIQQA&#10;AA4AAAAAAAAAAAAAAAAALgIAAGRycy9lMm9Eb2MueG1sUEsBAi0AFAAGAAgAAAAhANhtPP7XAAAA&#10;AwEAAA8AAAAAAAAAAAAAAAAAagQAAGRycy9kb3ducmV2LnhtbFBLBQYAAAAABAAEAPMAAABuBQAA&#10;AAA=&#10;" filled="f" stroked="f">
              <v:textbox style="mso-fit-shape-to-text:t" inset="20pt,0,0,15pt">
                <w:txbxContent>
                  <w:p w14:paraId="596D206E" w14:textId="4A81FAF8"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v:textbox>
              <w10:wrap anchorx="page" anchory="page"/>
            </v:shape>
          </w:pict>
        </mc:Fallback>
      </mc:AlternateContent>
    </w:r>
    <w:sdt>
      <w:sdtPr>
        <w:rPr>
          <w:sz w:val="20"/>
          <w:szCs w:val="20"/>
        </w:rPr>
        <w:id w:val="-1232236088"/>
        <w:docPartObj>
          <w:docPartGallery w:val="Page Numbers (Bottom of Page)"/>
          <w:docPartUnique/>
        </w:docPartObj>
      </w:sdtPr>
      <w:sdtEndPr/>
      <w:sdtContent>
        <w:sdt>
          <w:sdtPr>
            <w:rPr>
              <w:sz w:val="20"/>
              <w:szCs w:val="20"/>
            </w:rPr>
            <w:id w:val="-110758713"/>
            <w:docPartObj>
              <w:docPartGallery w:val="Page Numbers (Top of Page)"/>
              <w:docPartUnique/>
            </w:docPartObj>
          </w:sdtPr>
          <w:sdtEndPr/>
          <w:sdtContent>
            <w:r w:rsidR="00796F04" w:rsidRPr="00E94431">
              <w:rPr>
                <w:sz w:val="20"/>
                <w:szCs w:val="20"/>
              </w:rPr>
              <w:t xml:space="preserve">Page </w:t>
            </w:r>
            <w:r w:rsidR="00796F04" w:rsidRPr="00E94431">
              <w:rPr>
                <w:bCs/>
                <w:sz w:val="20"/>
                <w:szCs w:val="20"/>
              </w:rPr>
              <w:fldChar w:fldCharType="begin"/>
            </w:r>
            <w:r w:rsidR="00796F04" w:rsidRPr="00E94431">
              <w:rPr>
                <w:bCs/>
                <w:sz w:val="20"/>
                <w:szCs w:val="20"/>
              </w:rPr>
              <w:instrText xml:space="preserve"> PAGE </w:instrText>
            </w:r>
            <w:r w:rsidR="00796F04" w:rsidRPr="00E94431">
              <w:rPr>
                <w:bCs/>
                <w:sz w:val="20"/>
                <w:szCs w:val="20"/>
              </w:rPr>
              <w:fldChar w:fldCharType="separate"/>
            </w:r>
            <w:r w:rsidR="00377D49">
              <w:rPr>
                <w:bCs/>
                <w:noProof/>
                <w:sz w:val="20"/>
                <w:szCs w:val="20"/>
              </w:rPr>
              <w:t>3</w:t>
            </w:r>
            <w:r w:rsidR="00796F04" w:rsidRPr="00E94431">
              <w:rPr>
                <w:bCs/>
                <w:sz w:val="20"/>
                <w:szCs w:val="20"/>
              </w:rPr>
              <w:fldChar w:fldCharType="end"/>
            </w:r>
            <w:r w:rsidR="00796F04" w:rsidRPr="00E94431">
              <w:rPr>
                <w:sz w:val="20"/>
                <w:szCs w:val="20"/>
              </w:rPr>
              <w:t xml:space="preserve"> of </w:t>
            </w:r>
            <w:r w:rsidR="00796F04" w:rsidRPr="00E94431">
              <w:rPr>
                <w:bCs/>
                <w:sz w:val="20"/>
                <w:szCs w:val="20"/>
              </w:rPr>
              <w:fldChar w:fldCharType="begin"/>
            </w:r>
            <w:r w:rsidR="00796F04" w:rsidRPr="00E94431">
              <w:rPr>
                <w:bCs/>
                <w:sz w:val="20"/>
                <w:szCs w:val="20"/>
              </w:rPr>
              <w:instrText xml:space="preserve"> NUMPAGES  </w:instrText>
            </w:r>
            <w:r w:rsidR="00796F04" w:rsidRPr="00E94431">
              <w:rPr>
                <w:bCs/>
                <w:sz w:val="20"/>
                <w:szCs w:val="20"/>
              </w:rPr>
              <w:fldChar w:fldCharType="separate"/>
            </w:r>
            <w:r w:rsidR="00377D49">
              <w:rPr>
                <w:bCs/>
                <w:noProof/>
                <w:sz w:val="20"/>
                <w:szCs w:val="20"/>
              </w:rPr>
              <w:t>3</w:t>
            </w:r>
            <w:r w:rsidR="00796F04" w:rsidRPr="00E94431">
              <w:rPr>
                <w:bCs/>
                <w:sz w:val="20"/>
                <w:szCs w:val="20"/>
              </w:rPr>
              <w:fldChar w:fldCharType="end"/>
            </w:r>
            <w:r w:rsidR="00796F04">
              <w:rPr>
                <w:bCs/>
                <w:sz w:val="20"/>
                <w:szCs w:val="20"/>
              </w:rPr>
              <w:tab/>
            </w:r>
            <w:r w:rsidR="00796F04" w:rsidRPr="00E94431">
              <w:rPr>
                <w:bCs/>
                <w:sz w:val="20"/>
                <w:szCs w:val="20"/>
              </w:rPr>
              <w:tab/>
              <w:t xml:space="preserve">     Owne</w:t>
            </w:r>
            <w:r w:rsidR="00BC7E64">
              <w:rPr>
                <w:bCs/>
                <w:sz w:val="20"/>
                <w:szCs w:val="20"/>
              </w:rPr>
              <w:t>r: Human Resources, Organisational Development Directorate</w:t>
            </w:r>
          </w:sdtContent>
        </w:sdt>
      </w:sdtContent>
    </w:sdt>
  </w:p>
  <w:p w14:paraId="2881DD06" w14:textId="6C74A51F" w:rsidR="00796F04" w:rsidRPr="004D7D4F" w:rsidRDefault="00796F04" w:rsidP="004F7C57">
    <w:pPr>
      <w:pStyle w:val="Footer"/>
      <w:ind w:right="310"/>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F1FA9" w14:textId="6CBB4CD8" w:rsidR="00E97656" w:rsidRDefault="00E97656">
    <w:pPr>
      <w:pStyle w:val="Footer"/>
    </w:pPr>
    <w:r>
      <w:rPr>
        <w:noProof/>
      </w:rPr>
      <mc:AlternateContent>
        <mc:Choice Requires="wps">
          <w:drawing>
            <wp:anchor distT="0" distB="0" distL="0" distR="0" simplePos="0" relativeHeight="251661312" behindDoc="0" locked="0" layoutInCell="1" allowOverlap="1" wp14:anchorId="687FEC48" wp14:editId="3B8B6AAE">
              <wp:simplePos x="361950" y="10064750"/>
              <wp:positionH relativeFrom="page">
                <wp:align>left</wp:align>
              </wp:positionH>
              <wp:positionV relativeFrom="page">
                <wp:align>bottom</wp:align>
              </wp:positionV>
              <wp:extent cx="443865" cy="443865"/>
              <wp:effectExtent l="0" t="0" r="13335" b="0"/>
              <wp:wrapNone/>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51C3EA" w14:textId="44D5F27A"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87FEC48" id="_x0000_t202" coordsize="21600,21600" o:spt="202" path="m,l,21600r21600,l21600,xe">
              <v:stroke joinstyle="miter"/>
              <v:path gradientshapeok="t" o:connecttype="rect"/>
            </v:shapetype>
            <v:shape id="Text Box 5" o:spid="_x0000_s1031" type="#_x0000_t202" alt="OFFICIAL" style="position:absolute;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7Xy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R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dAO18g8CAAAhBAAA&#10;DgAAAAAAAAAAAAAAAAAuAgAAZHJzL2Uyb0RvYy54bWxQSwECLQAUAAYACAAAACEA2G08/tcAAAAD&#10;AQAADwAAAAAAAAAAAAAAAABpBAAAZHJzL2Rvd25yZXYueG1sUEsFBgAAAAAEAAQA8wAAAG0FAAAA&#10;AA==&#10;" filled="f" stroked="f">
              <v:textbox style="mso-fit-shape-to-text:t" inset="20pt,0,0,15pt">
                <w:txbxContent>
                  <w:p w14:paraId="7D51C3EA" w14:textId="44D5F27A"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33BC3" w14:textId="77777777" w:rsidR="00796F04" w:rsidRDefault="00796F04" w:rsidP="00EC6BAC">
      <w:pPr>
        <w:spacing w:after="0" w:line="240" w:lineRule="auto"/>
      </w:pPr>
      <w:r>
        <w:separator/>
      </w:r>
    </w:p>
  </w:footnote>
  <w:footnote w:type="continuationSeparator" w:id="0">
    <w:p w14:paraId="3FAE39F4" w14:textId="77777777" w:rsidR="00796F04" w:rsidRDefault="00796F04" w:rsidP="00EC6BAC">
      <w:pPr>
        <w:spacing w:after="0" w:line="240" w:lineRule="auto"/>
      </w:pPr>
      <w:r>
        <w:continuationSeparator/>
      </w:r>
    </w:p>
  </w:footnote>
  <w:footnote w:type="continuationNotice" w:id="1">
    <w:p w14:paraId="012338DB" w14:textId="77777777" w:rsidR="00796F04" w:rsidRDefault="00796F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A8E00" w14:textId="7E658382" w:rsidR="00E97656" w:rsidRDefault="00E97656">
    <w:pPr>
      <w:pStyle w:val="Header"/>
    </w:pPr>
    <w:r>
      <w:rPr>
        <w:noProof/>
      </w:rPr>
      <mc:AlternateContent>
        <mc:Choice Requires="wps">
          <w:drawing>
            <wp:anchor distT="0" distB="0" distL="0" distR="0" simplePos="0" relativeHeight="251659264" behindDoc="0" locked="0" layoutInCell="1" allowOverlap="1" wp14:anchorId="1772FFED" wp14:editId="55C51965">
              <wp:simplePos x="635" y="635"/>
              <wp:positionH relativeFrom="page">
                <wp:align>left</wp:align>
              </wp:positionH>
              <wp:positionV relativeFrom="page">
                <wp:align>top</wp:align>
              </wp:positionV>
              <wp:extent cx="443865" cy="443865"/>
              <wp:effectExtent l="0" t="0" r="13335" b="14605"/>
              <wp:wrapNone/>
              <wp:docPr id="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BDB25AA" w14:textId="0140D05D"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772FFED"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5BDB25AA" w14:textId="0140D05D"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87697" w14:textId="2213D01A" w:rsidR="00E97656" w:rsidRDefault="00E97656">
    <w:pPr>
      <w:pStyle w:val="Header"/>
    </w:pPr>
    <w:r>
      <w:rPr>
        <w:noProof/>
      </w:rPr>
      <mc:AlternateContent>
        <mc:Choice Requires="wps">
          <w:drawing>
            <wp:anchor distT="0" distB="0" distL="0" distR="0" simplePos="0" relativeHeight="251660288" behindDoc="0" locked="0" layoutInCell="1" allowOverlap="1" wp14:anchorId="6D232E17" wp14:editId="6293F18A">
              <wp:simplePos x="360680" y="450850"/>
              <wp:positionH relativeFrom="page">
                <wp:align>left</wp:align>
              </wp:positionH>
              <wp:positionV relativeFrom="page">
                <wp:align>top</wp:align>
              </wp:positionV>
              <wp:extent cx="443865" cy="443865"/>
              <wp:effectExtent l="0" t="0" r="13335" b="14605"/>
              <wp:wrapNone/>
              <wp:docPr id="4" name="Text Box 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DEDE626" w14:textId="4AA30197"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D232E17" id="_x0000_t202" coordsize="21600,21600" o:spt="202" path="m,l,21600r21600,l21600,xe">
              <v:stroke joinstyle="miter"/>
              <v:path gradientshapeok="t" o:connecttype="rect"/>
            </v:shapetype>
            <v:shape id="Text Box 4" o:spid="_x0000_s1027" type="#_x0000_t202" alt="OFFICIAL" style="position:absolute;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1DEDE626" w14:textId="4AA30197"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2AD43" w14:textId="7ADD1BBF" w:rsidR="00E97656" w:rsidRDefault="00E97656">
    <w:pPr>
      <w:pStyle w:val="Header"/>
    </w:pPr>
    <w:r>
      <w:rPr>
        <w:noProof/>
      </w:rPr>
      <mc:AlternateContent>
        <mc:Choice Requires="wps">
          <w:drawing>
            <wp:anchor distT="0" distB="0" distL="0" distR="0" simplePos="0" relativeHeight="251658240" behindDoc="0" locked="0" layoutInCell="1" allowOverlap="1" wp14:anchorId="0F7E5C29" wp14:editId="4DAA008D">
              <wp:simplePos x="361950" y="450850"/>
              <wp:positionH relativeFrom="page">
                <wp:align>left</wp:align>
              </wp:positionH>
              <wp:positionV relativeFrom="page">
                <wp:align>top</wp:align>
              </wp:positionV>
              <wp:extent cx="443865" cy="443865"/>
              <wp:effectExtent l="0" t="0" r="13335" b="14605"/>
              <wp:wrapNone/>
              <wp:docPr id="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71B48F" w14:textId="1028B469"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F7E5C29" id="_x0000_t202" coordsize="21600,21600" o:spt="202" path="m,l,21600r21600,l21600,xe">
              <v:stroke joinstyle="miter"/>
              <v:path gradientshapeok="t" o:connecttype="rect"/>
            </v:shapetype>
            <v:shape id="Text Box 1" o:spid="_x0000_s1030" type="#_x0000_t202" alt="OFFICIAL"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2XODw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Nh+n30N1xqUc9Hx7yzcNtt4yH16YQ4JxDxRteMZD&#10;KmhLCoNFSQ3ux9/8MR9xxyglLQqmpAYVTYn6ZpCP2WKe51Fg6Ta9yxfx5tINjf1omKN+ANTiFJ+F&#10;5cmMeUGNpnSg31DT69gNQ8xw7FnSMJoPoZcvvgku1uuUhFqyLGzNzvJYOmIWAX3t3pizA+oB6XqC&#10;UVKseAd+nxv/9HZ9DEhBYibi26M5wI46TNwObyYK/dd7yrq+7NVP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AaS2XODwIAACEE&#10;AAAOAAAAAAAAAAAAAAAAAC4CAABkcnMvZTJvRG9jLnhtbFBLAQItABQABgAIAAAAIQBzm59s2QAA&#10;AAMBAAAPAAAAAAAAAAAAAAAAAGkEAABkcnMvZG93bnJldi54bWxQSwUGAAAAAAQABADzAAAAbwUA&#10;AAAA&#10;" filled="f" stroked="f">
              <v:textbox style="mso-fit-shape-to-text:t" inset="20pt,15pt,0,0">
                <w:txbxContent>
                  <w:p w14:paraId="6771B48F" w14:textId="1028B469" w:rsidR="00E97656" w:rsidRPr="00E97656" w:rsidRDefault="00E97656" w:rsidP="00E97656">
                    <w:pPr>
                      <w:spacing w:after="0"/>
                      <w:rPr>
                        <w:rFonts w:ascii="Calibri" w:eastAsia="Calibri" w:hAnsi="Calibri" w:cs="Calibri"/>
                        <w:noProof/>
                        <w:color w:val="000000"/>
                      </w:rPr>
                    </w:pPr>
                    <w:r w:rsidRPr="00E97656">
                      <w:rPr>
                        <w:rFonts w:ascii="Calibri" w:eastAsia="Calibri" w:hAnsi="Calibri" w:cs="Calibri"/>
                        <w:noProof/>
                        <w:color w:val="00000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008F5"/>
    <w:multiLevelType w:val="hybridMultilevel"/>
    <w:tmpl w:val="7932DDFC"/>
    <w:lvl w:ilvl="0" w:tplc="281AF03E">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053720"/>
    <w:multiLevelType w:val="hybridMultilevel"/>
    <w:tmpl w:val="F82099D4"/>
    <w:lvl w:ilvl="0" w:tplc="0809000F">
      <w:start w:val="1"/>
      <w:numFmt w:val="decimal"/>
      <w:lvlText w:val="%1."/>
      <w:lvlJc w:val="left"/>
      <w:pPr>
        <w:ind w:left="720" w:hanging="360"/>
      </w:pPr>
    </w:lvl>
    <w:lvl w:ilvl="1" w:tplc="2DD0118E">
      <w:numFmt w:val="bullet"/>
      <w:lvlText w:val="-"/>
      <w:lvlJc w:val="left"/>
      <w:pPr>
        <w:ind w:left="1440" w:hanging="360"/>
      </w:pPr>
      <w:rPr>
        <w:rFonts w:ascii="Arial" w:eastAsiaTheme="minorHAnsi"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244EF7"/>
    <w:multiLevelType w:val="hybridMultilevel"/>
    <w:tmpl w:val="4566B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AF0623"/>
    <w:multiLevelType w:val="multilevel"/>
    <w:tmpl w:val="32D8EF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FD03FF"/>
    <w:multiLevelType w:val="hybridMultilevel"/>
    <w:tmpl w:val="1EAADF5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Wingdings"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Wingdings"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Wingdings"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12DE76AB"/>
    <w:multiLevelType w:val="hybridMultilevel"/>
    <w:tmpl w:val="7E806B7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130021D6"/>
    <w:multiLevelType w:val="hybridMultilevel"/>
    <w:tmpl w:val="F4AE56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408249C"/>
    <w:multiLevelType w:val="hybridMultilevel"/>
    <w:tmpl w:val="55C870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5BE52E5"/>
    <w:multiLevelType w:val="hybridMultilevel"/>
    <w:tmpl w:val="D4B6E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E74314"/>
    <w:multiLevelType w:val="hybridMultilevel"/>
    <w:tmpl w:val="39D62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CC13EE"/>
    <w:multiLevelType w:val="hybridMultilevel"/>
    <w:tmpl w:val="6A0815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F301ACA"/>
    <w:multiLevelType w:val="hybridMultilevel"/>
    <w:tmpl w:val="D69833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B43DDD"/>
    <w:multiLevelType w:val="hybridMultilevel"/>
    <w:tmpl w:val="EF120C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5C53C9B"/>
    <w:multiLevelType w:val="hybridMultilevel"/>
    <w:tmpl w:val="6D04BBA0"/>
    <w:lvl w:ilvl="0" w:tplc="08090001">
      <w:start w:val="1"/>
      <w:numFmt w:val="bullet"/>
      <w:lvlText w:val=""/>
      <w:lvlJc w:val="left"/>
      <w:pPr>
        <w:ind w:left="1080" w:hanging="360"/>
      </w:pPr>
      <w:rPr>
        <w:rFonts w:ascii="Symbol" w:hAnsi="Symbol" w:hint="default"/>
      </w:rPr>
    </w:lvl>
    <w:lvl w:ilvl="1" w:tplc="2DD0118E">
      <w:numFmt w:val="bullet"/>
      <w:lvlText w:val="-"/>
      <w:lvlJc w:val="left"/>
      <w:pPr>
        <w:ind w:left="1800" w:hanging="360"/>
      </w:pPr>
      <w:rPr>
        <w:rFonts w:ascii="Arial" w:eastAsiaTheme="minorHAnsi" w:hAnsi="Arial" w:cs="Aria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D166EA0"/>
    <w:multiLevelType w:val="hybridMultilevel"/>
    <w:tmpl w:val="F1BECC92"/>
    <w:lvl w:ilvl="0" w:tplc="A86472D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E122A7"/>
    <w:multiLevelType w:val="hybridMultilevel"/>
    <w:tmpl w:val="92240008"/>
    <w:lvl w:ilvl="0" w:tplc="08090003">
      <w:start w:val="1"/>
      <w:numFmt w:val="bullet"/>
      <w:lvlText w:val="o"/>
      <w:lvlJc w:val="left"/>
      <w:pPr>
        <w:ind w:left="1080" w:hanging="360"/>
      </w:pPr>
      <w:rPr>
        <w:rFonts w:ascii="Courier New" w:hAnsi="Courier New" w:cs="Courier New" w:hint="default"/>
        <w:color w:val="auto"/>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ED3698F"/>
    <w:multiLevelType w:val="hybridMultilevel"/>
    <w:tmpl w:val="B46289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BC5B99"/>
    <w:multiLevelType w:val="hybridMultilevel"/>
    <w:tmpl w:val="92706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68149C"/>
    <w:multiLevelType w:val="hybridMultilevel"/>
    <w:tmpl w:val="A236A1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AA1559E"/>
    <w:multiLevelType w:val="hybridMultilevel"/>
    <w:tmpl w:val="91C0F0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673DFB"/>
    <w:multiLevelType w:val="hybridMultilevel"/>
    <w:tmpl w:val="B95A253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15:restartNumberingAfterBreak="0">
    <w:nsid w:val="4E943828"/>
    <w:multiLevelType w:val="hybridMultilevel"/>
    <w:tmpl w:val="A702A484"/>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EBB2F60"/>
    <w:multiLevelType w:val="hybridMultilevel"/>
    <w:tmpl w:val="EFB0E3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F8C02C1"/>
    <w:multiLevelType w:val="hybridMultilevel"/>
    <w:tmpl w:val="C6E61A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905AA3"/>
    <w:multiLevelType w:val="hybridMultilevel"/>
    <w:tmpl w:val="517C5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9D4285"/>
    <w:multiLevelType w:val="hybridMultilevel"/>
    <w:tmpl w:val="61044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59352E"/>
    <w:multiLevelType w:val="hybridMultilevel"/>
    <w:tmpl w:val="BB3452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EB763CE"/>
    <w:multiLevelType w:val="hybridMultilevel"/>
    <w:tmpl w:val="2AECFB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394F8A"/>
    <w:multiLevelType w:val="hybridMultilevel"/>
    <w:tmpl w:val="703878A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65815E9D"/>
    <w:multiLevelType w:val="multilevel"/>
    <w:tmpl w:val="E6781B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648342F"/>
    <w:multiLevelType w:val="hybridMultilevel"/>
    <w:tmpl w:val="42FE58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8A26F0C"/>
    <w:multiLevelType w:val="hybridMultilevel"/>
    <w:tmpl w:val="B862140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6DF75A37"/>
    <w:multiLevelType w:val="hybridMultilevel"/>
    <w:tmpl w:val="571639F8"/>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100609D"/>
    <w:multiLevelType w:val="hybridMultilevel"/>
    <w:tmpl w:val="73527C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1912576"/>
    <w:multiLevelType w:val="hybridMultilevel"/>
    <w:tmpl w:val="D58606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5103DF7"/>
    <w:multiLevelType w:val="hybridMultilevel"/>
    <w:tmpl w:val="E4C01F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8CA3450"/>
    <w:multiLevelType w:val="hybridMultilevel"/>
    <w:tmpl w:val="585C21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C5A607A"/>
    <w:multiLevelType w:val="hybridMultilevel"/>
    <w:tmpl w:val="D458D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ECC268A"/>
    <w:multiLevelType w:val="hybridMultilevel"/>
    <w:tmpl w:val="3B0E1A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250120606">
    <w:abstractNumId w:val="27"/>
  </w:num>
  <w:num w:numId="2" w16cid:durableId="358699251">
    <w:abstractNumId w:val="1"/>
  </w:num>
  <w:num w:numId="3" w16cid:durableId="1330332796">
    <w:abstractNumId w:val="16"/>
  </w:num>
  <w:num w:numId="4" w16cid:durableId="668291100">
    <w:abstractNumId w:val="35"/>
  </w:num>
  <w:num w:numId="5" w16cid:durableId="205335289">
    <w:abstractNumId w:val="33"/>
  </w:num>
  <w:num w:numId="6" w16cid:durableId="1300377059">
    <w:abstractNumId w:val="18"/>
  </w:num>
  <w:num w:numId="7" w16cid:durableId="1497840179">
    <w:abstractNumId w:val="12"/>
  </w:num>
  <w:num w:numId="8" w16cid:durableId="1242956472">
    <w:abstractNumId w:val="36"/>
  </w:num>
  <w:num w:numId="9" w16cid:durableId="352343601">
    <w:abstractNumId w:val="19"/>
  </w:num>
  <w:num w:numId="10" w16cid:durableId="1056246101">
    <w:abstractNumId w:val="34"/>
  </w:num>
  <w:num w:numId="11" w16cid:durableId="615797204">
    <w:abstractNumId w:val="30"/>
  </w:num>
  <w:num w:numId="12" w16cid:durableId="501507328">
    <w:abstractNumId w:val="32"/>
  </w:num>
  <w:num w:numId="13" w16cid:durableId="1680502165">
    <w:abstractNumId w:val="21"/>
  </w:num>
  <w:num w:numId="14" w16cid:durableId="602998733">
    <w:abstractNumId w:val="13"/>
  </w:num>
  <w:num w:numId="15" w16cid:durableId="1781142128">
    <w:abstractNumId w:val="31"/>
  </w:num>
  <w:num w:numId="16" w16cid:durableId="1078793817">
    <w:abstractNumId w:val="28"/>
  </w:num>
  <w:num w:numId="17" w16cid:durableId="1348098880">
    <w:abstractNumId w:val="17"/>
  </w:num>
  <w:num w:numId="18" w16cid:durableId="1843928026">
    <w:abstractNumId w:val="37"/>
  </w:num>
  <w:num w:numId="19" w16cid:durableId="1674338745">
    <w:abstractNumId w:val="8"/>
  </w:num>
  <w:num w:numId="20" w16cid:durableId="44066469">
    <w:abstractNumId w:val="4"/>
  </w:num>
  <w:num w:numId="21" w16cid:durableId="1674989009">
    <w:abstractNumId w:val="10"/>
  </w:num>
  <w:num w:numId="22" w16cid:durableId="1611668552">
    <w:abstractNumId w:val="26"/>
  </w:num>
  <w:num w:numId="23" w16cid:durableId="272909627">
    <w:abstractNumId w:val="5"/>
  </w:num>
  <w:num w:numId="24" w16cid:durableId="842627784">
    <w:abstractNumId w:val="23"/>
  </w:num>
  <w:num w:numId="25" w16cid:durableId="772240237">
    <w:abstractNumId w:val="25"/>
  </w:num>
  <w:num w:numId="26" w16cid:durableId="673190725">
    <w:abstractNumId w:val="2"/>
  </w:num>
  <w:num w:numId="27" w16cid:durableId="1287928184">
    <w:abstractNumId w:val="7"/>
  </w:num>
  <w:num w:numId="28" w16cid:durableId="572355849">
    <w:abstractNumId w:val="11"/>
  </w:num>
  <w:num w:numId="29" w16cid:durableId="915473683">
    <w:abstractNumId w:val="9"/>
  </w:num>
  <w:num w:numId="30" w16cid:durableId="1747606142">
    <w:abstractNumId w:val="6"/>
  </w:num>
  <w:num w:numId="31" w16cid:durableId="713775716">
    <w:abstractNumId w:val="3"/>
  </w:num>
  <w:num w:numId="32" w16cid:durableId="542837552">
    <w:abstractNumId w:val="24"/>
  </w:num>
  <w:num w:numId="33" w16cid:durableId="313920875">
    <w:abstractNumId w:val="0"/>
  </w:num>
  <w:num w:numId="34" w16cid:durableId="451480678">
    <w:abstractNumId w:val="15"/>
  </w:num>
  <w:num w:numId="35" w16cid:durableId="1256860068">
    <w:abstractNumId w:val="14"/>
  </w:num>
  <w:num w:numId="36" w16cid:durableId="563754674">
    <w:abstractNumId w:val="22"/>
  </w:num>
  <w:num w:numId="37" w16cid:durableId="1608661612">
    <w:abstractNumId w:val="38"/>
  </w:num>
  <w:num w:numId="38" w16cid:durableId="1245140061">
    <w:abstractNumId w:val="20"/>
  </w:num>
  <w:num w:numId="39" w16cid:durableId="772940075">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doNotShadeFormData/>
  <w:characterSpacingControl w:val="doNotCompress"/>
  <w:hdrShapeDefaults>
    <o:shapedefaults v:ext="edit" spidmax="147457" fillcolor="white">
      <v:fill color="white"/>
      <v:textbox style="mso-fit-shape-to-text: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A1C"/>
    <w:rsid w:val="00001DCB"/>
    <w:rsid w:val="00012478"/>
    <w:rsid w:val="00012EBB"/>
    <w:rsid w:val="0001517B"/>
    <w:rsid w:val="000173BC"/>
    <w:rsid w:val="000209A5"/>
    <w:rsid w:val="0002470A"/>
    <w:rsid w:val="0002542F"/>
    <w:rsid w:val="00030725"/>
    <w:rsid w:val="00030D90"/>
    <w:rsid w:val="00035497"/>
    <w:rsid w:val="00041138"/>
    <w:rsid w:val="00043D01"/>
    <w:rsid w:val="00051B0F"/>
    <w:rsid w:val="00055241"/>
    <w:rsid w:val="000606BA"/>
    <w:rsid w:val="00063CCB"/>
    <w:rsid w:val="00071D7D"/>
    <w:rsid w:val="00072AED"/>
    <w:rsid w:val="00076E0E"/>
    <w:rsid w:val="00076EFB"/>
    <w:rsid w:val="000812C1"/>
    <w:rsid w:val="00084C02"/>
    <w:rsid w:val="00091E46"/>
    <w:rsid w:val="0009333D"/>
    <w:rsid w:val="00095C3E"/>
    <w:rsid w:val="000A181E"/>
    <w:rsid w:val="000A5FD9"/>
    <w:rsid w:val="000B3FE6"/>
    <w:rsid w:val="000C06AD"/>
    <w:rsid w:val="000C1FB6"/>
    <w:rsid w:val="000C7D9F"/>
    <w:rsid w:val="000D0879"/>
    <w:rsid w:val="000D1313"/>
    <w:rsid w:val="000D1358"/>
    <w:rsid w:val="000D363D"/>
    <w:rsid w:val="000D42BE"/>
    <w:rsid w:val="000E4498"/>
    <w:rsid w:val="0010275B"/>
    <w:rsid w:val="00105C07"/>
    <w:rsid w:val="001106AA"/>
    <w:rsid w:val="00116B6B"/>
    <w:rsid w:val="00124196"/>
    <w:rsid w:val="00124DDC"/>
    <w:rsid w:val="00126232"/>
    <w:rsid w:val="001274B1"/>
    <w:rsid w:val="00133F6B"/>
    <w:rsid w:val="001366F0"/>
    <w:rsid w:val="00140F33"/>
    <w:rsid w:val="001413FC"/>
    <w:rsid w:val="001425B0"/>
    <w:rsid w:val="001500EF"/>
    <w:rsid w:val="001545D1"/>
    <w:rsid w:val="0016099E"/>
    <w:rsid w:val="001650EF"/>
    <w:rsid w:val="00165D5C"/>
    <w:rsid w:val="00174EC8"/>
    <w:rsid w:val="00175E0F"/>
    <w:rsid w:val="0018036C"/>
    <w:rsid w:val="001849C4"/>
    <w:rsid w:val="001902CD"/>
    <w:rsid w:val="0019084A"/>
    <w:rsid w:val="001B025A"/>
    <w:rsid w:val="001B0373"/>
    <w:rsid w:val="001B0664"/>
    <w:rsid w:val="001B2501"/>
    <w:rsid w:val="001B7C4E"/>
    <w:rsid w:val="001C5CA5"/>
    <w:rsid w:val="001C688E"/>
    <w:rsid w:val="001C7DC3"/>
    <w:rsid w:val="001C7EAB"/>
    <w:rsid w:val="001D02D2"/>
    <w:rsid w:val="001D2CB3"/>
    <w:rsid w:val="001D31B4"/>
    <w:rsid w:val="001D3FA4"/>
    <w:rsid w:val="001D7F74"/>
    <w:rsid w:val="001E6D03"/>
    <w:rsid w:val="001E73F1"/>
    <w:rsid w:val="001E7C2A"/>
    <w:rsid w:val="001F1B15"/>
    <w:rsid w:val="001F22EC"/>
    <w:rsid w:val="001F37AC"/>
    <w:rsid w:val="001F3EFB"/>
    <w:rsid w:val="00201940"/>
    <w:rsid w:val="00217692"/>
    <w:rsid w:val="002215B7"/>
    <w:rsid w:val="002224FE"/>
    <w:rsid w:val="00224CB7"/>
    <w:rsid w:val="00226CDF"/>
    <w:rsid w:val="00226ED9"/>
    <w:rsid w:val="00230987"/>
    <w:rsid w:val="002320F6"/>
    <w:rsid w:val="0023797F"/>
    <w:rsid w:val="00242E3E"/>
    <w:rsid w:val="00245078"/>
    <w:rsid w:val="0025167C"/>
    <w:rsid w:val="00253907"/>
    <w:rsid w:val="00255315"/>
    <w:rsid w:val="0026058A"/>
    <w:rsid w:val="002605A6"/>
    <w:rsid w:val="00263B0D"/>
    <w:rsid w:val="0026422D"/>
    <w:rsid w:val="00264D18"/>
    <w:rsid w:val="0027125B"/>
    <w:rsid w:val="0027436A"/>
    <w:rsid w:val="00277332"/>
    <w:rsid w:val="00287ADB"/>
    <w:rsid w:val="00290F52"/>
    <w:rsid w:val="00290F90"/>
    <w:rsid w:val="00291165"/>
    <w:rsid w:val="0029528F"/>
    <w:rsid w:val="002A21A0"/>
    <w:rsid w:val="002A2FBA"/>
    <w:rsid w:val="002A439C"/>
    <w:rsid w:val="002A6BFE"/>
    <w:rsid w:val="002B0106"/>
    <w:rsid w:val="002B2C24"/>
    <w:rsid w:val="002B7294"/>
    <w:rsid w:val="002B74F2"/>
    <w:rsid w:val="002C518D"/>
    <w:rsid w:val="002D6EF6"/>
    <w:rsid w:val="002D77C2"/>
    <w:rsid w:val="002E06B8"/>
    <w:rsid w:val="002E32F3"/>
    <w:rsid w:val="00303973"/>
    <w:rsid w:val="00303F70"/>
    <w:rsid w:val="003060EA"/>
    <w:rsid w:val="003150DD"/>
    <w:rsid w:val="00316E2E"/>
    <w:rsid w:val="003207A7"/>
    <w:rsid w:val="00321C24"/>
    <w:rsid w:val="00323A6A"/>
    <w:rsid w:val="00324083"/>
    <w:rsid w:val="00337760"/>
    <w:rsid w:val="003377B5"/>
    <w:rsid w:val="0034438A"/>
    <w:rsid w:val="00344654"/>
    <w:rsid w:val="003448DC"/>
    <w:rsid w:val="00345B6E"/>
    <w:rsid w:val="00346FFC"/>
    <w:rsid w:val="0035026E"/>
    <w:rsid w:val="0035084D"/>
    <w:rsid w:val="0035263B"/>
    <w:rsid w:val="00362BB5"/>
    <w:rsid w:val="00364B4E"/>
    <w:rsid w:val="00366654"/>
    <w:rsid w:val="003714EC"/>
    <w:rsid w:val="003745C0"/>
    <w:rsid w:val="00377A9A"/>
    <w:rsid w:val="00377D49"/>
    <w:rsid w:val="00383A03"/>
    <w:rsid w:val="00387076"/>
    <w:rsid w:val="003962F6"/>
    <w:rsid w:val="003A1E09"/>
    <w:rsid w:val="003A4085"/>
    <w:rsid w:val="003B0904"/>
    <w:rsid w:val="003B348E"/>
    <w:rsid w:val="003B384D"/>
    <w:rsid w:val="003B4171"/>
    <w:rsid w:val="003B47BB"/>
    <w:rsid w:val="003B741F"/>
    <w:rsid w:val="003C0767"/>
    <w:rsid w:val="003C1606"/>
    <w:rsid w:val="003C273D"/>
    <w:rsid w:val="003C46C9"/>
    <w:rsid w:val="003C47ED"/>
    <w:rsid w:val="003D1E48"/>
    <w:rsid w:val="003D56CF"/>
    <w:rsid w:val="003D7525"/>
    <w:rsid w:val="003E028F"/>
    <w:rsid w:val="003E1633"/>
    <w:rsid w:val="003E2EEB"/>
    <w:rsid w:val="003E5F61"/>
    <w:rsid w:val="003E71E2"/>
    <w:rsid w:val="003E7C47"/>
    <w:rsid w:val="003E7FF0"/>
    <w:rsid w:val="003F16C5"/>
    <w:rsid w:val="003F4FFD"/>
    <w:rsid w:val="00400200"/>
    <w:rsid w:val="00402270"/>
    <w:rsid w:val="004036CF"/>
    <w:rsid w:val="004058F1"/>
    <w:rsid w:val="00410007"/>
    <w:rsid w:val="0041433B"/>
    <w:rsid w:val="00415E3B"/>
    <w:rsid w:val="00416B50"/>
    <w:rsid w:val="00417C44"/>
    <w:rsid w:val="004217FE"/>
    <w:rsid w:val="00422B0E"/>
    <w:rsid w:val="00425CD0"/>
    <w:rsid w:val="004309CB"/>
    <w:rsid w:val="00435C2D"/>
    <w:rsid w:val="004372BF"/>
    <w:rsid w:val="004410CC"/>
    <w:rsid w:val="00444AA4"/>
    <w:rsid w:val="00451491"/>
    <w:rsid w:val="00461F12"/>
    <w:rsid w:val="00473F86"/>
    <w:rsid w:val="004743C2"/>
    <w:rsid w:val="004808B6"/>
    <w:rsid w:val="004864C3"/>
    <w:rsid w:val="004927CF"/>
    <w:rsid w:val="004950A8"/>
    <w:rsid w:val="004A023D"/>
    <w:rsid w:val="004A39BB"/>
    <w:rsid w:val="004A534B"/>
    <w:rsid w:val="004A7899"/>
    <w:rsid w:val="004B2163"/>
    <w:rsid w:val="004B3386"/>
    <w:rsid w:val="004C422B"/>
    <w:rsid w:val="004C5BE2"/>
    <w:rsid w:val="004D513D"/>
    <w:rsid w:val="004D7D4F"/>
    <w:rsid w:val="004E1234"/>
    <w:rsid w:val="004E19BD"/>
    <w:rsid w:val="004E31A6"/>
    <w:rsid w:val="004E52C3"/>
    <w:rsid w:val="004E6234"/>
    <w:rsid w:val="004F3518"/>
    <w:rsid w:val="004F493F"/>
    <w:rsid w:val="004F5A43"/>
    <w:rsid w:val="004F66FA"/>
    <w:rsid w:val="004F7C57"/>
    <w:rsid w:val="00502350"/>
    <w:rsid w:val="00503F26"/>
    <w:rsid w:val="00506EA3"/>
    <w:rsid w:val="00510E32"/>
    <w:rsid w:val="005117D0"/>
    <w:rsid w:val="00512250"/>
    <w:rsid w:val="00517558"/>
    <w:rsid w:val="0052344B"/>
    <w:rsid w:val="0052398F"/>
    <w:rsid w:val="00527025"/>
    <w:rsid w:val="00531C7B"/>
    <w:rsid w:val="00540668"/>
    <w:rsid w:val="00543B67"/>
    <w:rsid w:val="00560F19"/>
    <w:rsid w:val="00562DD7"/>
    <w:rsid w:val="0056789D"/>
    <w:rsid w:val="00571166"/>
    <w:rsid w:val="00577E89"/>
    <w:rsid w:val="00587303"/>
    <w:rsid w:val="00590127"/>
    <w:rsid w:val="00590944"/>
    <w:rsid w:val="00592814"/>
    <w:rsid w:val="00594473"/>
    <w:rsid w:val="005945C5"/>
    <w:rsid w:val="00595596"/>
    <w:rsid w:val="00596DB1"/>
    <w:rsid w:val="00596F32"/>
    <w:rsid w:val="00597D80"/>
    <w:rsid w:val="005A06F2"/>
    <w:rsid w:val="005A2514"/>
    <w:rsid w:val="005A2517"/>
    <w:rsid w:val="005A3493"/>
    <w:rsid w:val="005A4843"/>
    <w:rsid w:val="005A7CE6"/>
    <w:rsid w:val="005B17DF"/>
    <w:rsid w:val="005B290B"/>
    <w:rsid w:val="005B2EA3"/>
    <w:rsid w:val="005B53BD"/>
    <w:rsid w:val="005B6804"/>
    <w:rsid w:val="005C066D"/>
    <w:rsid w:val="005C1F2A"/>
    <w:rsid w:val="005C263E"/>
    <w:rsid w:val="005C4CEA"/>
    <w:rsid w:val="005C585F"/>
    <w:rsid w:val="005D1667"/>
    <w:rsid w:val="005D405A"/>
    <w:rsid w:val="005D4D09"/>
    <w:rsid w:val="005D6CB8"/>
    <w:rsid w:val="005E2E3B"/>
    <w:rsid w:val="005E520C"/>
    <w:rsid w:val="005E5272"/>
    <w:rsid w:val="005E63F9"/>
    <w:rsid w:val="005E70F7"/>
    <w:rsid w:val="005F00C5"/>
    <w:rsid w:val="005F1CFE"/>
    <w:rsid w:val="005F1FBF"/>
    <w:rsid w:val="005F4827"/>
    <w:rsid w:val="005F5C0D"/>
    <w:rsid w:val="006045B8"/>
    <w:rsid w:val="00605FA9"/>
    <w:rsid w:val="00606321"/>
    <w:rsid w:val="00612B17"/>
    <w:rsid w:val="00616356"/>
    <w:rsid w:val="00620AE6"/>
    <w:rsid w:val="00621BF9"/>
    <w:rsid w:val="006249F6"/>
    <w:rsid w:val="00640A29"/>
    <w:rsid w:val="0064467D"/>
    <w:rsid w:val="00650DAA"/>
    <w:rsid w:val="00652869"/>
    <w:rsid w:val="00654F4E"/>
    <w:rsid w:val="00655CDA"/>
    <w:rsid w:val="00655DF1"/>
    <w:rsid w:val="00656537"/>
    <w:rsid w:val="006616F7"/>
    <w:rsid w:val="006637AA"/>
    <w:rsid w:val="00665688"/>
    <w:rsid w:val="00671193"/>
    <w:rsid w:val="0067136A"/>
    <w:rsid w:val="006723EE"/>
    <w:rsid w:val="0067566E"/>
    <w:rsid w:val="00683E6B"/>
    <w:rsid w:val="00685C49"/>
    <w:rsid w:val="00692E21"/>
    <w:rsid w:val="00694650"/>
    <w:rsid w:val="006948EA"/>
    <w:rsid w:val="0069578B"/>
    <w:rsid w:val="006A12E7"/>
    <w:rsid w:val="006B0B8C"/>
    <w:rsid w:val="006B10B9"/>
    <w:rsid w:val="006B7999"/>
    <w:rsid w:val="006C28DE"/>
    <w:rsid w:val="006D33A4"/>
    <w:rsid w:val="006D38AA"/>
    <w:rsid w:val="006E2015"/>
    <w:rsid w:val="006E5F07"/>
    <w:rsid w:val="006E6636"/>
    <w:rsid w:val="006F0B54"/>
    <w:rsid w:val="006F0C92"/>
    <w:rsid w:val="006F4FC8"/>
    <w:rsid w:val="007028D5"/>
    <w:rsid w:val="00706148"/>
    <w:rsid w:val="007064BD"/>
    <w:rsid w:val="00711128"/>
    <w:rsid w:val="00713A41"/>
    <w:rsid w:val="00716083"/>
    <w:rsid w:val="00720044"/>
    <w:rsid w:val="00721C2F"/>
    <w:rsid w:val="00721C57"/>
    <w:rsid w:val="00726620"/>
    <w:rsid w:val="0072776A"/>
    <w:rsid w:val="00730318"/>
    <w:rsid w:val="00730BF4"/>
    <w:rsid w:val="00731CD5"/>
    <w:rsid w:val="00733DDF"/>
    <w:rsid w:val="00735B45"/>
    <w:rsid w:val="00737E69"/>
    <w:rsid w:val="00740D12"/>
    <w:rsid w:val="0074217E"/>
    <w:rsid w:val="007471E6"/>
    <w:rsid w:val="00747405"/>
    <w:rsid w:val="007478C3"/>
    <w:rsid w:val="0075484E"/>
    <w:rsid w:val="00757A8F"/>
    <w:rsid w:val="0076372E"/>
    <w:rsid w:val="00772B1C"/>
    <w:rsid w:val="007740D4"/>
    <w:rsid w:val="00774188"/>
    <w:rsid w:val="0078122B"/>
    <w:rsid w:val="00787849"/>
    <w:rsid w:val="007878DA"/>
    <w:rsid w:val="00792A24"/>
    <w:rsid w:val="007946CF"/>
    <w:rsid w:val="0079621C"/>
    <w:rsid w:val="00796F04"/>
    <w:rsid w:val="00797058"/>
    <w:rsid w:val="007A0079"/>
    <w:rsid w:val="007A6674"/>
    <w:rsid w:val="007B5AAB"/>
    <w:rsid w:val="007B688C"/>
    <w:rsid w:val="007C0549"/>
    <w:rsid w:val="007C25C3"/>
    <w:rsid w:val="007C5612"/>
    <w:rsid w:val="007D000B"/>
    <w:rsid w:val="007D419E"/>
    <w:rsid w:val="007E14B8"/>
    <w:rsid w:val="007E3F46"/>
    <w:rsid w:val="007E52CC"/>
    <w:rsid w:val="007F0ABF"/>
    <w:rsid w:val="007F1A1A"/>
    <w:rsid w:val="007F2EB1"/>
    <w:rsid w:val="007F50D6"/>
    <w:rsid w:val="007F67C5"/>
    <w:rsid w:val="007F7831"/>
    <w:rsid w:val="00805673"/>
    <w:rsid w:val="008100B9"/>
    <w:rsid w:val="00810BFD"/>
    <w:rsid w:val="008118EA"/>
    <w:rsid w:val="00812754"/>
    <w:rsid w:val="00816D15"/>
    <w:rsid w:val="00823DFA"/>
    <w:rsid w:val="008261D8"/>
    <w:rsid w:val="008321B5"/>
    <w:rsid w:val="008321F2"/>
    <w:rsid w:val="008353F9"/>
    <w:rsid w:val="00843E96"/>
    <w:rsid w:val="00845A6E"/>
    <w:rsid w:val="00852950"/>
    <w:rsid w:val="0085785C"/>
    <w:rsid w:val="00857F5D"/>
    <w:rsid w:val="00861F6A"/>
    <w:rsid w:val="008720F4"/>
    <w:rsid w:val="00874052"/>
    <w:rsid w:val="00874E52"/>
    <w:rsid w:val="00877C95"/>
    <w:rsid w:val="008831F6"/>
    <w:rsid w:val="00883BA2"/>
    <w:rsid w:val="00887FB2"/>
    <w:rsid w:val="00893BDE"/>
    <w:rsid w:val="008963D5"/>
    <w:rsid w:val="008964AC"/>
    <w:rsid w:val="008A2215"/>
    <w:rsid w:val="008A657D"/>
    <w:rsid w:val="008A7536"/>
    <w:rsid w:val="008B0C47"/>
    <w:rsid w:val="008B0E57"/>
    <w:rsid w:val="008B1906"/>
    <w:rsid w:val="008B512A"/>
    <w:rsid w:val="008C08D2"/>
    <w:rsid w:val="008C0A35"/>
    <w:rsid w:val="008C0E69"/>
    <w:rsid w:val="008D24ED"/>
    <w:rsid w:val="008D5430"/>
    <w:rsid w:val="008D5F9D"/>
    <w:rsid w:val="008E18BB"/>
    <w:rsid w:val="008E58B4"/>
    <w:rsid w:val="008F0DF9"/>
    <w:rsid w:val="008F5496"/>
    <w:rsid w:val="008F7496"/>
    <w:rsid w:val="00902B42"/>
    <w:rsid w:val="00904F48"/>
    <w:rsid w:val="00913F88"/>
    <w:rsid w:val="0091418A"/>
    <w:rsid w:val="009178C9"/>
    <w:rsid w:val="00925781"/>
    <w:rsid w:val="00931576"/>
    <w:rsid w:val="00936920"/>
    <w:rsid w:val="00937B97"/>
    <w:rsid w:val="009431B8"/>
    <w:rsid w:val="009434A5"/>
    <w:rsid w:val="00943C10"/>
    <w:rsid w:val="0094500B"/>
    <w:rsid w:val="009501CC"/>
    <w:rsid w:val="009506E5"/>
    <w:rsid w:val="009519A2"/>
    <w:rsid w:val="00961DE6"/>
    <w:rsid w:val="00964404"/>
    <w:rsid w:val="009725A7"/>
    <w:rsid w:val="00975196"/>
    <w:rsid w:val="00976144"/>
    <w:rsid w:val="00983D34"/>
    <w:rsid w:val="009859EE"/>
    <w:rsid w:val="00987A67"/>
    <w:rsid w:val="00990C29"/>
    <w:rsid w:val="00990EDB"/>
    <w:rsid w:val="009932D2"/>
    <w:rsid w:val="00995163"/>
    <w:rsid w:val="00995919"/>
    <w:rsid w:val="009A6C9A"/>
    <w:rsid w:val="009B1B3F"/>
    <w:rsid w:val="009B6367"/>
    <w:rsid w:val="009B7315"/>
    <w:rsid w:val="009C250A"/>
    <w:rsid w:val="009D3739"/>
    <w:rsid w:val="009D5AAA"/>
    <w:rsid w:val="009D71E7"/>
    <w:rsid w:val="009E104C"/>
    <w:rsid w:val="009E1CBE"/>
    <w:rsid w:val="009E1D90"/>
    <w:rsid w:val="009E6F59"/>
    <w:rsid w:val="009E6F70"/>
    <w:rsid w:val="009F740C"/>
    <w:rsid w:val="00A01F9D"/>
    <w:rsid w:val="00A072C3"/>
    <w:rsid w:val="00A11BC9"/>
    <w:rsid w:val="00A12E3E"/>
    <w:rsid w:val="00A162EB"/>
    <w:rsid w:val="00A21870"/>
    <w:rsid w:val="00A22B97"/>
    <w:rsid w:val="00A265FA"/>
    <w:rsid w:val="00A311DB"/>
    <w:rsid w:val="00A316EB"/>
    <w:rsid w:val="00A31C65"/>
    <w:rsid w:val="00A33ABC"/>
    <w:rsid w:val="00A34D33"/>
    <w:rsid w:val="00A35ECD"/>
    <w:rsid w:val="00A37BA7"/>
    <w:rsid w:val="00A46735"/>
    <w:rsid w:val="00A55E1C"/>
    <w:rsid w:val="00A60737"/>
    <w:rsid w:val="00A6077B"/>
    <w:rsid w:val="00A632E4"/>
    <w:rsid w:val="00A63509"/>
    <w:rsid w:val="00A66C01"/>
    <w:rsid w:val="00A749F0"/>
    <w:rsid w:val="00A75D36"/>
    <w:rsid w:val="00A77B21"/>
    <w:rsid w:val="00A82F14"/>
    <w:rsid w:val="00A93CD3"/>
    <w:rsid w:val="00A958D9"/>
    <w:rsid w:val="00A9693D"/>
    <w:rsid w:val="00AA0302"/>
    <w:rsid w:val="00AA1258"/>
    <w:rsid w:val="00AA296F"/>
    <w:rsid w:val="00AA4368"/>
    <w:rsid w:val="00AA5582"/>
    <w:rsid w:val="00AB5637"/>
    <w:rsid w:val="00AC1B77"/>
    <w:rsid w:val="00AC2B97"/>
    <w:rsid w:val="00AC2C55"/>
    <w:rsid w:val="00AC5A17"/>
    <w:rsid w:val="00AD0ABD"/>
    <w:rsid w:val="00AD0FB9"/>
    <w:rsid w:val="00AD168B"/>
    <w:rsid w:val="00AD323E"/>
    <w:rsid w:val="00AD47A6"/>
    <w:rsid w:val="00AD69AC"/>
    <w:rsid w:val="00AD7EA8"/>
    <w:rsid w:val="00AD7ED7"/>
    <w:rsid w:val="00AF4FFA"/>
    <w:rsid w:val="00AF5FB8"/>
    <w:rsid w:val="00AF717F"/>
    <w:rsid w:val="00B04607"/>
    <w:rsid w:val="00B06F19"/>
    <w:rsid w:val="00B07224"/>
    <w:rsid w:val="00B075AA"/>
    <w:rsid w:val="00B10F03"/>
    <w:rsid w:val="00B1164D"/>
    <w:rsid w:val="00B11FDA"/>
    <w:rsid w:val="00B17CC7"/>
    <w:rsid w:val="00B17FD4"/>
    <w:rsid w:val="00B2064F"/>
    <w:rsid w:val="00B2143A"/>
    <w:rsid w:val="00B24B29"/>
    <w:rsid w:val="00B27A74"/>
    <w:rsid w:val="00B33DE7"/>
    <w:rsid w:val="00B34526"/>
    <w:rsid w:val="00B4249F"/>
    <w:rsid w:val="00B42C32"/>
    <w:rsid w:val="00B43E8E"/>
    <w:rsid w:val="00B44586"/>
    <w:rsid w:val="00B47929"/>
    <w:rsid w:val="00B51342"/>
    <w:rsid w:val="00B516AD"/>
    <w:rsid w:val="00B5379B"/>
    <w:rsid w:val="00B55180"/>
    <w:rsid w:val="00B55B66"/>
    <w:rsid w:val="00B57100"/>
    <w:rsid w:val="00B57442"/>
    <w:rsid w:val="00B57988"/>
    <w:rsid w:val="00B612C2"/>
    <w:rsid w:val="00B65BE1"/>
    <w:rsid w:val="00B80978"/>
    <w:rsid w:val="00B848B1"/>
    <w:rsid w:val="00B85271"/>
    <w:rsid w:val="00B859AF"/>
    <w:rsid w:val="00B8778F"/>
    <w:rsid w:val="00BA12F5"/>
    <w:rsid w:val="00BA1551"/>
    <w:rsid w:val="00BA2CD4"/>
    <w:rsid w:val="00BA5570"/>
    <w:rsid w:val="00BA606F"/>
    <w:rsid w:val="00BB192C"/>
    <w:rsid w:val="00BB1E1A"/>
    <w:rsid w:val="00BB667A"/>
    <w:rsid w:val="00BC406A"/>
    <w:rsid w:val="00BC69D9"/>
    <w:rsid w:val="00BC7E64"/>
    <w:rsid w:val="00BD3C41"/>
    <w:rsid w:val="00BD3FBF"/>
    <w:rsid w:val="00BD7326"/>
    <w:rsid w:val="00BE0C5C"/>
    <w:rsid w:val="00BE24C2"/>
    <w:rsid w:val="00BE26F7"/>
    <w:rsid w:val="00BE2BB1"/>
    <w:rsid w:val="00BE355E"/>
    <w:rsid w:val="00BE5B3B"/>
    <w:rsid w:val="00BF215F"/>
    <w:rsid w:val="00BF3B8C"/>
    <w:rsid w:val="00BF4C13"/>
    <w:rsid w:val="00BF5DAC"/>
    <w:rsid w:val="00C01DA1"/>
    <w:rsid w:val="00C029D5"/>
    <w:rsid w:val="00C045FE"/>
    <w:rsid w:val="00C05A1A"/>
    <w:rsid w:val="00C05B13"/>
    <w:rsid w:val="00C07CC8"/>
    <w:rsid w:val="00C12D58"/>
    <w:rsid w:val="00C16EFC"/>
    <w:rsid w:val="00C22285"/>
    <w:rsid w:val="00C22A6A"/>
    <w:rsid w:val="00C230C4"/>
    <w:rsid w:val="00C24543"/>
    <w:rsid w:val="00C2651E"/>
    <w:rsid w:val="00C330B1"/>
    <w:rsid w:val="00C33A8F"/>
    <w:rsid w:val="00C4225A"/>
    <w:rsid w:val="00C43BF8"/>
    <w:rsid w:val="00C44CF5"/>
    <w:rsid w:val="00C46945"/>
    <w:rsid w:val="00C51E36"/>
    <w:rsid w:val="00C523EA"/>
    <w:rsid w:val="00C53284"/>
    <w:rsid w:val="00C60072"/>
    <w:rsid w:val="00C637E7"/>
    <w:rsid w:val="00C70567"/>
    <w:rsid w:val="00C74C55"/>
    <w:rsid w:val="00C75736"/>
    <w:rsid w:val="00C75B51"/>
    <w:rsid w:val="00C812ED"/>
    <w:rsid w:val="00C81A1C"/>
    <w:rsid w:val="00C82C67"/>
    <w:rsid w:val="00C8742E"/>
    <w:rsid w:val="00C91C03"/>
    <w:rsid w:val="00CA1357"/>
    <w:rsid w:val="00CA2B41"/>
    <w:rsid w:val="00CA6046"/>
    <w:rsid w:val="00CA63E6"/>
    <w:rsid w:val="00CB0485"/>
    <w:rsid w:val="00CB05FC"/>
    <w:rsid w:val="00CC12A7"/>
    <w:rsid w:val="00CC634F"/>
    <w:rsid w:val="00CD764A"/>
    <w:rsid w:val="00CE2F7A"/>
    <w:rsid w:val="00CE69A4"/>
    <w:rsid w:val="00CF20A3"/>
    <w:rsid w:val="00CF2CB0"/>
    <w:rsid w:val="00CF4921"/>
    <w:rsid w:val="00CF652D"/>
    <w:rsid w:val="00D015D1"/>
    <w:rsid w:val="00D035C3"/>
    <w:rsid w:val="00D042C3"/>
    <w:rsid w:val="00D147B7"/>
    <w:rsid w:val="00D17387"/>
    <w:rsid w:val="00D20C4D"/>
    <w:rsid w:val="00D31119"/>
    <w:rsid w:val="00D31DF7"/>
    <w:rsid w:val="00D32C9C"/>
    <w:rsid w:val="00D372EB"/>
    <w:rsid w:val="00D400C0"/>
    <w:rsid w:val="00D42D58"/>
    <w:rsid w:val="00D4381E"/>
    <w:rsid w:val="00D45D3B"/>
    <w:rsid w:val="00D46D9D"/>
    <w:rsid w:val="00D576DB"/>
    <w:rsid w:val="00D57751"/>
    <w:rsid w:val="00D57E3E"/>
    <w:rsid w:val="00D612B4"/>
    <w:rsid w:val="00D640AF"/>
    <w:rsid w:val="00D705EB"/>
    <w:rsid w:val="00D70B55"/>
    <w:rsid w:val="00D73C60"/>
    <w:rsid w:val="00D81211"/>
    <w:rsid w:val="00D81BA5"/>
    <w:rsid w:val="00DA1595"/>
    <w:rsid w:val="00DA1DD7"/>
    <w:rsid w:val="00DA21AD"/>
    <w:rsid w:val="00DA4144"/>
    <w:rsid w:val="00DA6AA5"/>
    <w:rsid w:val="00DB3B32"/>
    <w:rsid w:val="00DB4BB6"/>
    <w:rsid w:val="00DB5AEA"/>
    <w:rsid w:val="00DC2673"/>
    <w:rsid w:val="00DC3308"/>
    <w:rsid w:val="00DC4017"/>
    <w:rsid w:val="00DC4B29"/>
    <w:rsid w:val="00DC7DD0"/>
    <w:rsid w:val="00DD0A7B"/>
    <w:rsid w:val="00DD23AE"/>
    <w:rsid w:val="00DD27E8"/>
    <w:rsid w:val="00DD7B32"/>
    <w:rsid w:val="00DE084B"/>
    <w:rsid w:val="00DE513C"/>
    <w:rsid w:val="00DF100D"/>
    <w:rsid w:val="00DF5C73"/>
    <w:rsid w:val="00E011B9"/>
    <w:rsid w:val="00E079CD"/>
    <w:rsid w:val="00E133B5"/>
    <w:rsid w:val="00E14AD7"/>
    <w:rsid w:val="00E14C2C"/>
    <w:rsid w:val="00E25CC2"/>
    <w:rsid w:val="00E31E51"/>
    <w:rsid w:val="00E371B9"/>
    <w:rsid w:val="00E374DF"/>
    <w:rsid w:val="00E4131A"/>
    <w:rsid w:val="00E41B8F"/>
    <w:rsid w:val="00E43B46"/>
    <w:rsid w:val="00E45902"/>
    <w:rsid w:val="00E605B0"/>
    <w:rsid w:val="00E62737"/>
    <w:rsid w:val="00E63027"/>
    <w:rsid w:val="00E64753"/>
    <w:rsid w:val="00E64985"/>
    <w:rsid w:val="00E659E1"/>
    <w:rsid w:val="00E65A94"/>
    <w:rsid w:val="00E73834"/>
    <w:rsid w:val="00E77333"/>
    <w:rsid w:val="00E7758D"/>
    <w:rsid w:val="00E81736"/>
    <w:rsid w:val="00E84DA5"/>
    <w:rsid w:val="00E87310"/>
    <w:rsid w:val="00E941E5"/>
    <w:rsid w:val="00E94431"/>
    <w:rsid w:val="00E9618D"/>
    <w:rsid w:val="00E97656"/>
    <w:rsid w:val="00E97B6A"/>
    <w:rsid w:val="00EA0D75"/>
    <w:rsid w:val="00EA0FA9"/>
    <w:rsid w:val="00EA18CC"/>
    <w:rsid w:val="00EA25D1"/>
    <w:rsid w:val="00EA7F4E"/>
    <w:rsid w:val="00EB2738"/>
    <w:rsid w:val="00EB5479"/>
    <w:rsid w:val="00EB698F"/>
    <w:rsid w:val="00EB7106"/>
    <w:rsid w:val="00EC2E4C"/>
    <w:rsid w:val="00EC5989"/>
    <w:rsid w:val="00EC6214"/>
    <w:rsid w:val="00EC6BAC"/>
    <w:rsid w:val="00EC7C1C"/>
    <w:rsid w:val="00ED0294"/>
    <w:rsid w:val="00ED1906"/>
    <w:rsid w:val="00ED5A7B"/>
    <w:rsid w:val="00ED702E"/>
    <w:rsid w:val="00ED7E96"/>
    <w:rsid w:val="00EE0FF0"/>
    <w:rsid w:val="00EE17B2"/>
    <w:rsid w:val="00EE547E"/>
    <w:rsid w:val="00EE54A0"/>
    <w:rsid w:val="00EF02BC"/>
    <w:rsid w:val="00EF3B34"/>
    <w:rsid w:val="00EF77F4"/>
    <w:rsid w:val="00EF7BF6"/>
    <w:rsid w:val="00F03778"/>
    <w:rsid w:val="00F05D43"/>
    <w:rsid w:val="00F063DA"/>
    <w:rsid w:val="00F06EBA"/>
    <w:rsid w:val="00F0764E"/>
    <w:rsid w:val="00F10C19"/>
    <w:rsid w:val="00F11F14"/>
    <w:rsid w:val="00F2195C"/>
    <w:rsid w:val="00F228E8"/>
    <w:rsid w:val="00F31C53"/>
    <w:rsid w:val="00F3224D"/>
    <w:rsid w:val="00F3789B"/>
    <w:rsid w:val="00F40B4E"/>
    <w:rsid w:val="00F42F8E"/>
    <w:rsid w:val="00F4565F"/>
    <w:rsid w:val="00F6214B"/>
    <w:rsid w:val="00F6262B"/>
    <w:rsid w:val="00F67D87"/>
    <w:rsid w:val="00F75BFE"/>
    <w:rsid w:val="00F81665"/>
    <w:rsid w:val="00F822D3"/>
    <w:rsid w:val="00F863A8"/>
    <w:rsid w:val="00F8772D"/>
    <w:rsid w:val="00F87D0F"/>
    <w:rsid w:val="00F93731"/>
    <w:rsid w:val="00F94E2E"/>
    <w:rsid w:val="00F95B51"/>
    <w:rsid w:val="00FA0197"/>
    <w:rsid w:val="00FA18AE"/>
    <w:rsid w:val="00FA31E1"/>
    <w:rsid w:val="00FB3C2D"/>
    <w:rsid w:val="00FB5799"/>
    <w:rsid w:val="00FB61F9"/>
    <w:rsid w:val="00FC0627"/>
    <w:rsid w:val="00FC347C"/>
    <w:rsid w:val="00FC6575"/>
    <w:rsid w:val="00FC7E8C"/>
    <w:rsid w:val="00FD0ED1"/>
    <w:rsid w:val="00FD1DD8"/>
    <w:rsid w:val="00FD3ABD"/>
    <w:rsid w:val="00FD491A"/>
    <w:rsid w:val="00FE18F6"/>
    <w:rsid w:val="00FE3845"/>
    <w:rsid w:val="00FE465C"/>
    <w:rsid w:val="00FE6967"/>
    <w:rsid w:val="00FE7D9E"/>
    <w:rsid w:val="00FF0FF4"/>
    <w:rsid w:val="00FF24DC"/>
    <w:rsid w:val="00FF2D02"/>
    <w:rsid w:val="00FF3C6C"/>
    <w:rsid w:val="00FF5B8B"/>
    <w:rsid w:val="00FF79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7457" fillcolor="white">
      <v:fill color="white"/>
      <v:textbox style="mso-fit-shape-to-text:t"/>
    </o:shapedefaults>
    <o:shapelayout v:ext="edit">
      <o:idmap v:ext="edit" data="1"/>
    </o:shapelayout>
  </w:shapeDefaults>
  <w:decimalSymbol w:val="."/>
  <w:listSeparator w:val=","/>
  <w14:docId w14:val="4D903A68"/>
  <w15:docId w15:val="{3341A889-565A-48E3-A880-F3532DB40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A1C"/>
    <w:rPr>
      <w:rFonts w:ascii="Arial" w:hAnsi="Arial" w:cs="Arial"/>
      <w:sz w:val="24"/>
      <w:szCs w:val="24"/>
    </w:rPr>
  </w:style>
  <w:style w:type="paragraph" w:styleId="Heading1">
    <w:name w:val="heading 1"/>
    <w:basedOn w:val="Normal"/>
    <w:next w:val="Normal"/>
    <w:link w:val="Heading1Char"/>
    <w:uiPriority w:val="9"/>
    <w:qFormat/>
    <w:rsid w:val="007471E6"/>
    <w:pPr>
      <w:keepNext/>
      <w:keepLines/>
      <w:spacing w:before="240" w:after="0"/>
      <w:outlineLvl w:val="0"/>
    </w:pPr>
    <w:rPr>
      <w:rFonts w:eastAsiaTheme="majorEastAsia" w:cstheme="majorBidi"/>
      <w:color w:val="0B5294" w:themeColor="accent1" w:themeShade="BF"/>
      <w:sz w:val="28"/>
      <w:szCs w:val="32"/>
    </w:rPr>
  </w:style>
  <w:style w:type="paragraph" w:styleId="Heading2">
    <w:name w:val="heading 2"/>
    <w:basedOn w:val="Normal"/>
    <w:next w:val="Normal"/>
    <w:link w:val="Heading2Char"/>
    <w:uiPriority w:val="9"/>
    <w:unhideWhenUsed/>
    <w:qFormat/>
    <w:rsid w:val="00F95B51"/>
    <w:pPr>
      <w:keepNext/>
      <w:keepLines/>
      <w:spacing w:before="40" w:after="0"/>
      <w:outlineLvl w:val="1"/>
    </w:pPr>
    <w:rPr>
      <w:rFonts w:eastAsiaTheme="majorEastAsia" w:cstheme="majorBidi"/>
      <w:color w:val="0B5294" w:themeColor="accent1" w:themeShade="BF"/>
      <w:szCs w:val="26"/>
    </w:rPr>
  </w:style>
  <w:style w:type="paragraph" w:styleId="Heading3">
    <w:name w:val="heading 3"/>
    <w:basedOn w:val="Normal"/>
    <w:next w:val="Normal"/>
    <w:link w:val="Heading3Char"/>
    <w:uiPriority w:val="9"/>
    <w:unhideWhenUsed/>
    <w:qFormat/>
    <w:rsid w:val="00F95B51"/>
    <w:pPr>
      <w:keepNext/>
      <w:keepLines/>
      <w:spacing w:before="40" w:after="0"/>
      <w:outlineLvl w:val="2"/>
    </w:pPr>
    <w:rPr>
      <w:rFonts w:eastAsiaTheme="majorEastAsia" w:cstheme="majorBidi"/>
      <w:color w:val="073662"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81A1C"/>
    <w:pPr>
      <w:spacing w:after="0" w:line="240" w:lineRule="auto"/>
    </w:pPr>
    <w:rPr>
      <w:rFonts w:ascii="Arial" w:hAnsi="Arial" w:cs="Arial"/>
      <w:sz w:val="24"/>
      <w:szCs w:val="24"/>
    </w:rPr>
  </w:style>
  <w:style w:type="table" w:styleId="TableGrid">
    <w:name w:val="Table Grid"/>
    <w:basedOn w:val="TableNormal"/>
    <w:uiPriority w:val="59"/>
    <w:rsid w:val="00C81A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C6B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C6BAC"/>
    <w:rPr>
      <w:rFonts w:ascii="Arial" w:hAnsi="Arial" w:cs="Arial"/>
      <w:sz w:val="24"/>
      <w:szCs w:val="24"/>
    </w:rPr>
  </w:style>
  <w:style w:type="paragraph" w:styleId="Footer">
    <w:name w:val="footer"/>
    <w:basedOn w:val="Normal"/>
    <w:link w:val="FooterChar"/>
    <w:uiPriority w:val="99"/>
    <w:unhideWhenUsed/>
    <w:rsid w:val="00EC6B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6BAC"/>
    <w:rPr>
      <w:rFonts w:ascii="Arial" w:hAnsi="Arial" w:cs="Arial"/>
      <w:sz w:val="24"/>
      <w:szCs w:val="24"/>
    </w:rPr>
  </w:style>
  <w:style w:type="character" w:styleId="PlaceholderText">
    <w:name w:val="Placeholder Text"/>
    <w:basedOn w:val="DefaultParagraphFont"/>
    <w:uiPriority w:val="99"/>
    <w:semiHidden/>
    <w:rsid w:val="00EC6BAC"/>
    <w:rPr>
      <w:color w:val="808080"/>
    </w:rPr>
  </w:style>
  <w:style w:type="paragraph" w:styleId="BalloonText">
    <w:name w:val="Balloon Text"/>
    <w:basedOn w:val="Normal"/>
    <w:link w:val="BalloonTextChar"/>
    <w:uiPriority w:val="99"/>
    <w:semiHidden/>
    <w:unhideWhenUsed/>
    <w:rsid w:val="00EC6B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BAC"/>
    <w:rPr>
      <w:rFonts w:ascii="Tahoma" w:hAnsi="Tahoma" w:cs="Tahoma"/>
      <w:sz w:val="16"/>
      <w:szCs w:val="16"/>
    </w:rPr>
  </w:style>
  <w:style w:type="paragraph" w:styleId="ListParagraph">
    <w:name w:val="List Paragraph"/>
    <w:basedOn w:val="Normal"/>
    <w:uiPriority w:val="34"/>
    <w:qFormat/>
    <w:rsid w:val="003B4171"/>
    <w:pPr>
      <w:ind w:left="720"/>
      <w:contextualSpacing/>
    </w:pPr>
  </w:style>
  <w:style w:type="character" w:styleId="CommentReference">
    <w:name w:val="annotation reference"/>
    <w:basedOn w:val="DefaultParagraphFont"/>
    <w:uiPriority w:val="99"/>
    <w:semiHidden/>
    <w:unhideWhenUsed/>
    <w:rsid w:val="007F67C5"/>
    <w:rPr>
      <w:sz w:val="16"/>
      <w:szCs w:val="16"/>
    </w:rPr>
  </w:style>
  <w:style w:type="paragraph" w:styleId="CommentText">
    <w:name w:val="annotation text"/>
    <w:basedOn w:val="Normal"/>
    <w:link w:val="CommentTextChar"/>
    <w:uiPriority w:val="99"/>
    <w:semiHidden/>
    <w:unhideWhenUsed/>
    <w:rsid w:val="007F67C5"/>
    <w:pPr>
      <w:spacing w:line="240" w:lineRule="auto"/>
    </w:pPr>
    <w:rPr>
      <w:sz w:val="20"/>
      <w:szCs w:val="20"/>
    </w:rPr>
  </w:style>
  <w:style w:type="character" w:customStyle="1" w:styleId="CommentTextChar">
    <w:name w:val="Comment Text Char"/>
    <w:basedOn w:val="DefaultParagraphFont"/>
    <w:link w:val="CommentText"/>
    <w:uiPriority w:val="99"/>
    <w:semiHidden/>
    <w:rsid w:val="007F67C5"/>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7F67C5"/>
    <w:rPr>
      <w:b/>
      <w:bCs/>
    </w:rPr>
  </w:style>
  <w:style w:type="character" w:customStyle="1" w:styleId="CommentSubjectChar">
    <w:name w:val="Comment Subject Char"/>
    <w:basedOn w:val="CommentTextChar"/>
    <w:link w:val="CommentSubject"/>
    <w:uiPriority w:val="99"/>
    <w:semiHidden/>
    <w:rsid w:val="007F67C5"/>
    <w:rPr>
      <w:rFonts w:ascii="Arial" w:hAnsi="Arial" w:cs="Arial"/>
      <w:b/>
      <w:bCs/>
      <w:sz w:val="20"/>
      <w:szCs w:val="20"/>
    </w:rPr>
  </w:style>
  <w:style w:type="paragraph" w:styleId="Revision">
    <w:name w:val="Revision"/>
    <w:hidden/>
    <w:uiPriority w:val="99"/>
    <w:semiHidden/>
    <w:rsid w:val="00983D34"/>
    <w:pPr>
      <w:spacing w:after="0" w:line="240" w:lineRule="auto"/>
    </w:pPr>
    <w:rPr>
      <w:rFonts w:ascii="Arial" w:hAnsi="Arial" w:cs="Arial"/>
      <w:sz w:val="24"/>
      <w:szCs w:val="24"/>
    </w:rPr>
  </w:style>
  <w:style w:type="character" w:styleId="Hyperlink">
    <w:name w:val="Hyperlink"/>
    <w:basedOn w:val="DefaultParagraphFont"/>
    <w:uiPriority w:val="99"/>
    <w:unhideWhenUsed/>
    <w:rsid w:val="00461F12"/>
    <w:rPr>
      <w:color w:val="E2D700" w:themeColor="hyperlink"/>
      <w:u w:val="single"/>
    </w:rPr>
  </w:style>
  <w:style w:type="character" w:styleId="FollowedHyperlink">
    <w:name w:val="FollowedHyperlink"/>
    <w:basedOn w:val="DefaultParagraphFont"/>
    <w:uiPriority w:val="99"/>
    <w:semiHidden/>
    <w:unhideWhenUsed/>
    <w:rsid w:val="004F7C57"/>
    <w:rPr>
      <w:color w:val="85DFD0" w:themeColor="followedHyperlink"/>
      <w:u w:val="single"/>
    </w:rPr>
  </w:style>
  <w:style w:type="table" w:customStyle="1" w:styleId="TableGrid1">
    <w:name w:val="Table Grid1"/>
    <w:basedOn w:val="TableNormal"/>
    <w:next w:val="TableGrid"/>
    <w:uiPriority w:val="59"/>
    <w:rsid w:val="002176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A5"/>
    <w:uiPriority w:val="99"/>
    <w:rsid w:val="00A265FA"/>
    <w:rPr>
      <w:rFonts w:cs="Myriad Pro"/>
      <w:b/>
      <w:bCs/>
      <w:color w:val="000000"/>
    </w:rPr>
  </w:style>
  <w:style w:type="paragraph" w:styleId="PlainText">
    <w:name w:val="Plain Text"/>
    <w:basedOn w:val="Normal"/>
    <w:link w:val="PlainTextChar"/>
    <w:rsid w:val="000D42BE"/>
    <w:pPr>
      <w:spacing w:after="0" w:line="240" w:lineRule="auto"/>
    </w:pPr>
    <w:rPr>
      <w:rFonts w:ascii="Courier" w:eastAsia="Times" w:hAnsi="Courier" w:cs="Times New Roman"/>
      <w:szCs w:val="20"/>
      <w:lang w:eastAsia="zh-CN"/>
    </w:rPr>
  </w:style>
  <w:style w:type="character" w:customStyle="1" w:styleId="PlainTextChar">
    <w:name w:val="Plain Text Char"/>
    <w:basedOn w:val="DefaultParagraphFont"/>
    <w:link w:val="PlainText"/>
    <w:rsid w:val="000D42BE"/>
    <w:rPr>
      <w:rFonts w:ascii="Courier" w:eastAsia="Times" w:hAnsi="Courier" w:cs="Times New Roman"/>
      <w:sz w:val="24"/>
      <w:szCs w:val="20"/>
      <w:lang w:eastAsia="zh-CN"/>
    </w:rPr>
  </w:style>
  <w:style w:type="paragraph" w:styleId="Title">
    <w:name w:val="Title"/>
    <w:basedOn w:val="Normal"/>
    <w:next w:val="Normal"/>
    <w:link w:val="TitleChar"/>
    <w:uiPriority w:val="10"/>
    <w:qFormat/>
    <w:rsid w:val="00595596"/>
    <w:pPr>
      <w:spacing w:after="0" w:line="240" w:lineRule="auto"/>
      <w:contextualSpacing/>
    </w:pPr>
    <w:rPr>
      <w:rFonts w:eastAsiaTheme="majorEastAsia" w:cstheme="majorBidi"/>
      <w:color w:val="073763" w:themeColor="accent1" w:themeShade="80"/>
      <w:spacing w:val="-10"/>
      <w:kern w:val="28"/>
      <w:sz w:val="32"/>
      <w:szCs w:val="56"/>
    </w:rPr>
  </w:style>
  <w:style w:type="character" w:customStyle="1" w:styleId="TitleChar">
    <w:name w:val="Title Char"/>
    <w:basedOn w:val="DefaultParagraphFont"/>
    <w:link w:val="Title"/>
    <w:uiPriority w:val="10"/>
    <w:rsid w:val="00595596"/>
    <w:rPr>
      <w:rFonts w:ascii="Arial" w:eastAsiaTheme="majorEastAsia" w:hAnsi="Arial" w:cstheme="majorBidi"/>
      <w:color w:val="073763" w:themeColor="accent1" w:themeShade="80"/>
      <w:spacing w:val="-10"/>
      <w:kern w:val="28"/>
      <w:sz w:val="32"/>
      <w:szCs w:val="56"/>
    </w:rPr>
  </w:style>
  <w:style w:type="character" w:customStyle="1" w:styleId="Heading1Char">
    <w:name w:val="Heading 1 Char"/>
    <w:basedOn w:val="DefaultParagraphFont"/>
    <w:link w:val="Heading1"/>
    <w:uiPriority w:val="9"/>
    <w:rsid w:val="007471E6"/>
    <w:rPr>
      <w:rFonts w:ascii="Arial" w:eastAsiaTheme="majorEastAsia" w:hAnsi="Arial" w:cstheme="majorBidi"/>
      <w:color w:val="0B5294" w:themeColor="accent1" w:themeShade="BF"/>
      <w:sz w:val="28"/>
      <w:szCs w:val="32"/>
    </w:rPr>
  </w:style>
  <w:style w:type="character" w:customStyle="1" w:styleId="Heading2Char">
    <w:name w:val="Heading 2 Char"/>
    <w:basedOn w:val="DefaultParagraphFont"/>
    <w:link w:val="Heading2"/>
    <w:uiPriority w:val="9"/>
    <w:rsid w:val="00F95B51"/>
    <w:rPr>
      <w:rFonts w:ascii="Arial" w:eastAsiaTheme="majorEastAsia" w:hAnsi="Arial" w:cstheme="majorBidi"/>
      <w:color w:val="0B5294" w:themeColor="accent1" w:themeShade="BF"/>
      <w:sz w:val="24"/>
      <w:szCs w:val="26"/>
    </w:rPr>
  </w:style>
  <w:style w:type="character" w:customStyle="1" w:styleId="Heading3Char">
    <w:name w:val="Heading 3 Char"/>
    <w:basedOn w:val="DefaultParagraphFont"/>
    <w:link w:val="Heading3"/>
    <w:uiPriority w:val="9"/>
    <w:rsid w:val="00F95B51"/>
    <w:rPr>
      <w:rFonts w:ascii="Arial" w:eastAsiaTheme="majorEastAsia" w:hAnsi="Arial" w:cstheme="majorBidi"/>
      <w:color w:val="073662" w:themeColor="accent1" w:themeShade="7F"/>
      <w:sz w:val="24"/>
      <w:szCs w:val="24"/>
    </w:rPr>
  </w:style>
  <w:style w:type="paragraph" w:styleId="TOCHeading">
    <w:name w:val="TOC Heading"/>
    <w:basedOn w:val="Heading1"/>
    <w:next w:val="Normal"/>
    <w:uiPriority w:val="39"/>
    <w:unhideWhenUsed/>
    <w:qFormat/>
    <w:rsid w:val="00EE547E"/>
    <w:pPr>
      <w:spacing w:line="259" w:lineRule="auto"/>
      <w:outlineLvl w:val="9"/>
    </w:pPr>
    <w:rPr>
      <w:rFonts w:asciiTheme="majorHAnsi" w:hAnsiTheme="majorHAnsi"/>
      <w:sz w:val="32"/>
      <w:lang w:val="en-US"/>
    </w:rPr>
  </w:style>
  <w:style w:type="paragraph" w:styleId="TOC1">
    <w:name w:val="toc 1"/>
    <w:basedOn w:val="Normal"/>
    <w:next w:val="Normal"/>
    <w:autoRedefine/>
    <w:uiPriority w:val="39"/>
    <w:unhideWhenUsed/>
    <w:rsid w:val="00EE547E"/>
    <w:pPr>
      <w:spacing w:after="100"/>
    </w:pPr>
  </w:style>
  <w:style w:type="paragraph" w:styleId="TOC2">
    <w:name w:val="toc 2"/>
    <w:basedOn w:val="Normal"/>
    <w:next w:val="Normal"/>
    <w:autoRedefine/>
    <w:uiPriority w:val="39"/>
    <w:unhideWhenUsed/>
    <w:rsid w:val="00EE547E"/>
    <w:pPr>
      <w:spacing w:after="100"/>
      <w:ind w:left="240"/>
    </w:pPr>
  </w:style>
  <w:style w:type="paragraph" w:styleId="TOC3">
    <w:name w:val="toc 3"/>
    <w:basedOn w:val="Normal"/>
    <w:next w:val="Normal"/>
    <w:autoRedefine/>
    <w:uiPriority w:val="39"/>
    <w:unhideWhenUsed/>
    <w:rsid w:val="00EE547E"/>
    <w:pPr>
      <w:spacing w:after="100"/>
      <w:ind w:left="480"/>
    </w:pPr>
  </w:style>
  <w:style w:type="character" w:customStyle="1" w:styleId="normaltextrun">
    <w:name w:val="normaltextrun"/>
    <w:basedOn w:val="DefaultParagraphFont"/>
    <w:rsid w:val="00E133B5"/>
  </w:style>
  <w:style w:type="character" w:styleId="Strong">
    <w:name w:val="Strong"/>
    <w:basedOn w:val="DefaultParagraphFont"/>
    <w:uiPriority w:val="22"/>
    <w:qFormat/>
    <w:rsid w:val="00D640AF"/>
    <w:rPr>
      <w:b/>
      <w:bCs/>
    </w:rPr>
  </w:style>
  <w:style w:type="paragraph" w:customStyle="1" w:styleId="paragraph">
    <w:name w:val="paragraph"/>
    <w:basedOn w:val="Normal"/>
    <w:rsid w:val="003377B5"/>
    <w:pPr>
      <w:spacing w:before="100" w:beforeAutospacing="1" w:after="100" w:afterAutospacing="1" w:line="240" w:lineRule="auto"/>
    </w:pPr>
    <w:rPr>
      <w:rFonts w:ascii="Times New Roman" w:eastAsia="Times New Roman" w:hAnsi="Times New Roman" w:cs="Times New Roman"/>
      <w:lang w:eastAsia="en-GB"/>
    </w:rPr>
  </w:style>
  <w:style w:type="character" w:customStyle="1" w:styleId="eop">
    <w:name w:val="eop"/>
    <w:basedOn w:val="DefaultParagraphFont"/>
    <w:rsid w:val="003377B5"/>
  </w:style>
  <w:style w:type="character" w:customStyle="1" w:styleId="cf01">
    <w:name w:val="cf01"/>
    <w:basedOn w:val="DefaultParagraphFont"/>
    <w:rsid w:val="003377B5"/>
    <w:rPr>
      <w:rFonts w:ascii="Segoe UI" w:hAnsi="Segoe UI" w:cs="Segoe UI" w:hint="default"/>
      <w:sz w:val="18"/>
      <w:szCs w:val="18"/>
    </w:rPr>
  </w:style>
  <w:style w:type="paragraph" w:styleId="NormalWeb">
    <w:name w:val="Normal (Web)"/>
    <w:basedOn w:val="Normal"/>
    <w:uiPriority w:val="99"/>
    <w:unhideWhenUsed/>
    <w:rsid w:val="00BB192C"/>
    <w:rPr>
      <w:rFonts w:ascii="Times New Roman" w:hAnsi="Times New Roman" w:cs="Times New Roman"/>
    </w:rPr>
  </w:style>
  <w:style w:type="paragraph" w:customStyle="1" w:styleId="pf0">
    <w:name w:val="pf0"/>
    <w:basedOn w:val="Normal"/>
    <w:rsid w:val="00C07CC8"/>
    <w:pPr>
      <w:spacing w:before="100" w:beforeAutospacing="1" w:after="100" w:afterAutospacing="1" w:line="240" w:lineRule="auto"/>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05662">
      <w:bodyDiv w:val="1"/>
      <w:marLeft w:val="0"/>
      <w:marRight w:val="0"/>
      <w:marTop w:val="0"/>
      <w:marBottom w:val="0"/>
      <w:divBdr>
        <w:top w:val="none" w:sz="0" w:space="0" w:color="auto"/>
        <w:left w:val="none" w:sz="0" w:space="0" w:color="auto"/>
        <w:bottom w:val="none" w:sz="0" w:space="0" w:color="auto"/>
        <w:right w:val="none" w:sz="0" w:space="0" w:color="auto"/>
      </w:divBdr>
    </w:div>
    <w:div w:id="150990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ssets.publishing.service.gov.uk/media/69613116d6532b76df7dcd89/bereavement-paternity-and-unpaid-parental-leave.pdf" TargetMode="External"/><Relationship Id="rId18" Type="http://schemas.openxmlformats.org/officeDocument/2006/relationships/hyperlink" Target="https://assets.publishing.service.gov.uk/media/67c5741416dc9038974dbd3f/Impact__assessment_day_1_right_to_paternity_leave_and_unpaid_parental_leave.pdf" TargetMode="External"/><Relationship Id="rId26" Type="http://schemas.openxmlformats.org/officeDocument/2006/relationships/hyperlink" Target="mailto:ASKERandR@prisons.gov.scot" TargetMode="External"/><Relationship Id="rId3" Type="http://schemas.openxmlformats.org/officeDocument/2006/relationships/customXml" Target="../customXml/item3.xml"/><Relationship Id="rId21" Type="http://schemas.openxmlformats.org/officeDocument/2006/relationships/hyperlink" Target="https://www.peoplemanagement.co.uk/article/1882646/statutory-paternity-pay-uptake-falls-amid-financial-pressures-stats-show"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https://assets.publishing.service.gov.uk/media/67c5741416dc9038974dbd3f/Impact__assessment_day_1_right_to_paternity_leave_and_unpaid_parental_leave.pdf" TargetMode="External"/><Relationship Id="rId25" Type="http://schemas.openxmlformats.org/officeDocument/2006/relationships/hyperlink" Target="https://knowledge.dlapiper.com/dlapiperknowledge/globalemploymentlatestdevelopments/2025/Government-launches-review-of-parental-leave-regime"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ssets.publishing.service.gov.uk/media/67c5741416dc9038974dbd3f/Impact__assessment_day_1_right_to_paternity_leave_and_unpaid_parental_leave.pdf" TargetMode="External"/><Relationship Id="rId20" Type="http://schemas.openxmlformats.org/officeDocument/2006/relationships/hyperlink" Target="https://assets.publishing.service.gov.uk/media/67c5741416dc9038974dbd3f/Impact__assessment_day_1_right_to_paternity_leave_and_unpaid_parental_leave.pdf"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s.gov.uk/home/home.aspx" TargetMode="External"/><Relationship Id="rId24" Type="http://schemas.openxmlformats.org/officeDocument/2006/relationships/hyperlink" Target="https://www.gov.uk/government/calls-for-evidence/parental-leave-and-pay-review-call-for-evidence/parental-leave-and-pay-review-summary-of-existing-evidence"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ssets.publishing.service.gov.uk/media/69613116d6532b76df7dcd89/bereavement-paternity-and-unpaid-parental-leave.pdf" TargetMode="External"/><Relationship Id="rId23" Type="http://schemas.openxmlformats.org/officeDocument/2006/relationships/hyperlink" Target="https://www.nrscotland.gov.uk/publications/vital-events-reference-tables-2024/"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assets.publishing.service.gov.uk/media/67c5741416dc9038974dbd3f/Impact__assessment_day_1_right_to_paternity_leave_and_unpaid_parental_leave.pdf"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overnment/calls-for-evidence/parental-leave-and-pay-review-call-for-evidence/parental-leave-and-pay-review-summary-of-existing-evidence" TargetMode="External"/><Relationship Id="rId22" Type="http://schemas.openxmlformats.org/officeDocument/2006/relationships/hyperlink" Target="https://www.gov.uk/government/calls-for-evidence/parental-leave-and-pay-review-call-for-evidence/parental-leave-and-pay-review-summary-of-existing-evidence"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TaxCatchAll xmlns="1f65bb7d-b889-4ac1-b549-3801649b4d4a" xsi:nil="true"/>
    <lcf76f155ced4ddcb4097134ff3c332f xmlns="3fcd080d-0ef3-45f5-979a-361d4d8bee2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E05F7C081F94C47AB888824867B3D8F" ma:contentTypeVersion="13" ma:contentTypeDescription="Create a new document." ma:contentTypeScope="" ma:versionID="832ad3d66e0cc03d83b2bfb2624b0503">
  <xsd:schema xmlns:xsd="http://www.w3.org/2001/XMLSchema" xmlns:xs="http://www.w3.org/2001/XMLSchema" xmlns:p="http://schemas.microsoft.com/office/2006/metadata/properties" xmlns:ns2="3fcd080d-0ef3-45f5-979a-361d4d8bee27" xmlns:ns3="1f65bb7d-b889-4ac1-b549-3801649b4d4a" targetNamespace="http://schemas.microsoft.com/office/2006/metadata/properties" ma:root="true" ma:fieldsID="20dbfd5d68eb20e6e8ee8761877557b1" ns2:_="" ns3:_="">
    <xsd:import namespace="3fcd080d-0ef3-45f5-979a-361d4d8bee27"/>
    <xsd:import namespace="1f65bb7d-b889-4ac1-b549-3801649b4d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cd080d-0ef3-45f5-979a-361d4d8bee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a3c672f-2e00-45d3-a1a8-e635612c58a8"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65bb7d-b889-4ac1-b549-3801649b4d4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f64af3b-86ae-416f-ae2c-3ca0dda37c74}" ma:internalName="TaxCatchAll" ma:showField="CatchAllData" ma:web="1f65bb7d-b889-4ac1-b549-3801649b4d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D470B1-F11B-47BA-B3F7-9353E56DAFCD}">
  <ds:schemaRefs>
    <ds:schemaRef ds:uri="http://schemas.microsoft.com/sharepoint/v3/contenttype/forms"/>
  </ds:schemaRefs>
</ds:datastoreItem>
</file>

<file path=customXml/itemProps2.xml><?xml version="1.0" encoding="utf-8"?>
<ds:datastoreItem xmlns:ds="http://schemas.openxmlformats.org/officeDocument/2006/customXml" ds:itemID="{3A9D3F6F-674E-4DDE-B6DE-FFE11CF70063}">
  <ds:schemaRefs>
    <ds:schemaRef ds:uri="http://schemas.openxmlformats.org/officeDocument/2006/bibliography"/>
  </ds:schemaRefs>
</ds:datastoreItem>
</file>

<file path=customXml/itemProps3.xml><?xml version="1.0" encoding="utf-8"?>
<ds:datastoreItem xmlns:ds="http://schemas.openxmlformats.org/officeDocument/2006/customXml" ds:itemID="{AAA712B8-B0AC-4588-B138-C8B4D22E86A2}">
  <ds:schemaRefs>
    <ds:schemaRef ds:uri="http://purl.org/dc/terms/"/>
    <ds:schemaRef ds:uri="http://schemas.microsoft.com/office/2006/documentManagement/types"/>
    <ds:schemaRef ds:uri="http://purl.org/dc/dcmitype/"/>
    <ds:schemaRef ds:uri="http://schemas.openxmlformats.org/package/2006/metadata/core-properties"/>
    <ds:schemaRef ds:uri="1f65bb7d-b889-4ac1-b549-3801649b4d4a"/>
    <ds:schemaRef ds:uri="http://purl.org/dc/elements/1.1/"/>
    <ds:schemaRef ds:uri="http://schemas.microsoft.com/office/infopath/2007/PartnerControls"/>
    <ds:schemaRef ds:uri="http://schemas.microsoft.com/office/2006/metadata/properties"/>
    <ds:schemaRef ds:uri="3fcd080d-0ef3-45f5-979a-361d4d8bee27"/>
    <ds:schemaRef ds:uri="http://www.w3.org/XML/1998/namespace"/>
  </ds:schemaRefs>
</ds:datastoreItem>
</file>

<file path=customXml/itemProps4.xml><?xml version="1.0" encoding="utf-8"?>
<ds:datastoreItem xmlns:ds="http://schemas.openxmlformats.org/officeDocument/2006/customXml" ds:itemID="{B9D498B6-DB02-46F0-A7A9-392306A9B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cd080d-0ef3-45f5-979a-361d4d8bee27"/>
    <ds:schemaRef ds:uri="1f65bb7d-b889-4ac1-b549-3801649b4d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3026</Words>
  <Characters>17251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Equality &amp; Human Rights Impact Assessment</vt:lpstr>
    </vt:vector>
  </TitlesOfParts>
  <Company>Scottish Prison Service</Company>
  <LinksUpToDate>false</LinksUpToDate>
  <CharactersWithSpaces>20237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Equality &amp; Human Rights Impact Assessment</dc:title>
  <dc:creator>Streeter Joanne</dc:creator>
  <cp:keywords>equality, human rights, impact assessment</cp:keywords>
  <dc:description>This document summarises the considerations and conclusions of Equality and Human Rights Impact Assessments carried out by the SPS.</dc:description>
  <cp:lastModifiedBy>Sharleen MacFarlane</cp:lastModifiedBy>
  <cp:revision>28</cp:revision>
  <cp:lastPrinted>2014-09-24T13:45:00Z</cp:lastPrinted>
  <dcterms:created xsi:type="dcterms:W3CDTF">2026-05-04T14:22:00Z</dcterms:created>
  <dcterms:modified xsi:type="dcterms:W3CDTF">2026-05-04T14:43:00Z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0x0101002E05F7C081F94C47AB888824867B3D8F</vt:lpwstr>
  </property>
  <property fmtid="{D5CDD505-2E9C-101B-9397-08002B2CF9AE}" pid="3" name="TemplateUrl">
    <vt:lpwstr/>
  </property>
  <property fmtid="{D5CDD505-2E9C-101B-9397-08002B2CF9AE}" pid="4" name="xd_Signature">
    <vt:bool>false</vt:bool>
  </property>
  <property fmtid="{D5CDD505-2E9C-101B-9397-08002B2CF9AE}" pid="5" name="xd_ProgID">
    <vt:lpwstr/>
  </property>
  <property fmtid="{D5CDD505-2E9C-101B-9397-08002B2CF9AE}" pid="6" name="_NewReviewCycle">
    <vt:lpwstr/>
  </property>
  <property fmtid="{D5CDD505-2E9C-101B-9397-08002B2CF9AE}" pid="7" name="ClassificationContentMarkingHeaderShapeIds">
    <vt:lpwstr>1,2,4</vt:lpwstr>
  </property>
  <property fmtid="{D5CDD505-2E9C-101B-9397-08002B2CF9AE}" pid="8" name="ClassificationContentMarkingHeaderFontProps">
    <vt:lpwstr>#000000,12,Calibri</vt:lpwstr>
  </property>
  <property fmtid="{D5CDD505-2E9C-101B-9397-08002B2CF9AE}" pid="9" name="ClassificationContentMarkingHeaderText">
    <vt:lpwstr>OFFICIAL</vt:lpwstr>
  </property>
  <property fmtid="{D5CDD505-2E9C-101B-9397-08002B2CF9AE}" pid="10" name="ClassificationContentMarkingFooterShapeIds">
    <vt:lpwstr>5,6,7</vt:lpwstr>
  </property>
  <property fmtid="{D5CDD505-2E9C-101B-9397-08002B2CF9AE}" pid="11" name="ClassificationContentMarkingFooterFontProps">
    <vt:lpwstr>#000000,12,Calibri</vt:lpwstr>
  </property>
  <property fmtid="{D5CDD505-2E9C-101B-9397-08002B2CF9AE}" pid="12" name="ClassificationContentMarkingFooterText">
    <vt:lpwstr>OFFICIAL</vt:lpwstr>
  </property>
  <property fmtid="{D5CDD505-2E9C-101B-9397-08002B2CF9AE}" pid="13" name="MSIP_Label_345a5628-45e9-4ab3-9be1-66b8fee5ba00_Enabled">
    <vt:lpwstr>true</vt:lpwstr>
  </property>
  <property fmtid="{D5CDD505-2E9C-101B-9397-08002B2CF9AE}" pid="14" name="MSIP_Label_345a5628-45e9-4ab3-9be1-66b8fee5ba00_SetDate">
    <vt:lpwstr>2023-06-06T14:46:55Z</vt:lpwstr>
  </property>
  <property fmtid="{D5CDD505-2E9C-101B-9397-08002B2CF9AE}" pid="15" name="MSIP_Label_345a5628-45e9-4ab3-9be1-66b8fee5ba00_Method">
    <vt:lpwstr>Standard</vt:lpwstr>
  </property>
  <property fmtid="{D5CDD505-2E9C-101B-9397-08002B2CF9AE}" pid="16" name="MSIP_Label_345a5628-45e9-4ab3-9be1-66b8fee5ba00_Name">
    <vt:lpwstr>Official</vt:lpwstr>
  </property>
  <property fmtid="{D5CDD505-2E9C-101B-9397-08002B2CF9AE}" pid="17" name="MSIP_Label_345a5628-45e9-4ab3-9be1-66b8fee5ba00_SiteId">
    <vt:lpwstr>72e022f2-1d7b-48a2-872d-a0ff35f57a8d</vt:lpwstr>
  </property>
  <property fmtid="{D5CDD505-2E9C-101B-9397-08002B2CF9AE}" pid="18" name="MSIP_Label_345a5628-45e9-4ab3-9be1-66b8fee5ba00_ActionId">
    <vt:lpwstr>f02853f6-1bf6-4da2-ae8c-9f34ad06c81c</vt:lpwstr>
  </property>
  <property fmtid="{D5CDD505-2E9C-101B-9397-08002B2CF9AE}" pid="19" name="MSIP_Label_345a5628-45e9-4ab3-9be1-66b8fee5ba00_ContentBits">
    <vt:lpwstr>3</vt:lpwstr>
  </property>
  <property fmtid="{D5CDD505-2E9C-101B-9397-08002B2CF9AE}" pid="20" name="MediaServiceImageTags">
    <vt:lpwstr/>
  </property>
</Properties>
</file>

<file path=userCustomization/customUI.xml><?xml version="1.0" encoding="utf-8"?>
<mso:customUI xmlns:mso="http://schemas.microsoft.com/office/2006/01/customui">
  <mso:ribbon>
    <mso:qat>
      <mso:documentControls>
        <mso:control idQ="mso:FormFieldProperties" visible="true"/>
      </mso:documentControls>
    </mso:qat>
  </mso:ribbon>
</mso:customUI>
</file>